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0B83" w:rsidRPr="00F244C4">
        <w:trPr>
          <w:trHeight w:hRule="exact" w:val="1528"/>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5543" w:type="dxa"/>
            <w:gridSpan w:val="4"/>
            <w:shd w:val="clear" w:color="000000" w:fill="FFFFFF"/>
            <w:tcMar>
              <w:left w:w="34" w:type="dxa"/>
              <w:right w:w="34" w:type="dxa"/>
            </w:tcMar>
          </w:tcPr>
          <w:p w:rsidR="003D0B83" w:rsidRPr="00F244C4" w:rsidRDefault="00F244C4">
            <w:pPr>
              <w:spacing w:after="0" w:line="240" w:lineRule="auto"/>
              <w:jc w:val="both"/>
              <w:rPr>
                <w:lang w:val="ru-RU"/>
              </w:rPr>
            </w:pPr>
            <w:r w:rsidRPr="00F244C4">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w:t>
            </w:r>
            <w:r>
              <w:rPr>
                <w:rFonts w:ascii="Times New Roman" w:hAnsi="Times New Roman" w:cs="Times New Roman"/>
                <w:color w:val="000000"/>
                <w:lang w:val="ru-RU"/>
              </w:rPr>
              <w:t>утв. приказом ректора ОмГА от 29.03.2021 №57</w:t>
            </w:r>
            <w:r w:rsidRPr="00F244C4">
              <w:rPr>
                <w:rFonts w:ascii="Times New Roman" w:hAnsi="Times New Roman" w:cs="Times New Roman"/>
                <w:color w:val="000000"/>
                <w:lang w:val="ru-RU"/>
              </w:rPr>
              <w:t>.</w:t>
            </w:r>
          </w:p>
        </w:tc>
      </w:tr>
      <w:tr w:rsidR="003D0B83" w:rsidRPr="00F244C4">
        <w:trPr>
          <w:trHeight w:hRule="exact" w:val="138"/>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trPr>
          <w:trHeight w:hRule="exact" w:val="585"/>
        </w:trPr>
        <w:tc>
          <w:tcPr>
            <w:tcW w:w="10221" w:type="dxa"/>
            <w:gridSpan w:val="10"/>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D0B83" w:rsidRDefault="00F244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0B83" w:rsidRPr="00F244C4">
        <w:trPr>
          <w:trHeight w:hRule="exact" w:val="314"/>
        </w:trPr>
        <w:tc>
          <w:tcPr>
            <w:tcW w:w="10221" w:type="dxa"/>
            <w:gridSpan w:val="10"/>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3D0B83" w:rsidRPr="00F244C4">
        <w:trPr>
          <w:trHeight w:hRule="exact" w:val="211"/>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trPr>
          <w:trHeight w:hRule="exact" w:val="277"/>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3842" w:type="dxa"/>
            <w:gridSpan w:val="2"/>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УТВЕРЖДАЮ</w:t>
            </w:r>
          </w:p>
        </w:tc>
      </w:tr>
      <w:tr w:rsidR="003D0B83">
        <w:trPr>
          <w:trHeight w:hRule="exact" w:val="138"/>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993" w:type="dxa"/>
          </w:tcPr>
          <w:p w:rsidR="003D0B83" w:rsidRDefault="003D0B83"/>
        </w:tc>
        <w:tc>
          <w:tcPr>
            <w:tcW w:w="2836" w:type="dxa"/>
          </w:tcPr>
          <w:p w:rsidR="003D0B83" w:rsidRDefault="003D0B83"/>
        </w:tc>
      </w:tr>
      <w:tr w:rsidR="003D0B83" w:rsidRPr="00F244C4">
        <w:trPr>
          <w:trHeight w:hRule="exact" w:val="277"/>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3842" w:type="dxa"/>
            <w:gridSpan w:val="2"/>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Ректор, д.фил.н., профессор</w:t>
            </w:r>
          </w:p>
        </w:tc>
      </w:tr>
      <w:tr w:rsidR="003D0B83" w:rsidRPr="00F244C4">
        <w:trPr>
          <w:trHeight w:hRule="exact" w:val="138"/>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trPr>
          <w:trHeight w:hRule="exact" w:val="277"/>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3842" w:type="dxa"/>
            <w:gridSpan w:val="2"/>
            <w:shd w:val="clear" w:color="000000" w:fill="FFFFFF"/>
            <w:tcMar>
              <w:left w:w="34" w:type="dxa"/>
              <w:right w:w="34" w:type="dxa"/>
            </w:tcMar>
          </w:tcPr>
          <w:p w:rsidR="003D0B83" w:rsidRDefault="00F244C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0B83">
        <w:trPr>
          <w:trHeight w:hRule="exact" w:val="138"/>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993" w:type="dxa"/>
          </w:tcPr>
          <w:p w:rsidR="003D0B83" w:rsidRDefault="003D0B83"/>
        </w:tc>
        <w:tc>
          <w:tcPr>
            <w:tcW w:w="2836" w:type="dxa"/>
          </w:tcPr>
          <w:p w:rsidR="003D0B83" w:rsidRDefault="003D0B83"/>
        </w:tc>
      </w:tr>
      <w:tr w:rsidR="003D0B83" w:rsidRPr="00F244C4">
        <w:trPr>
          <w:trHeight w:hRule="exact" w:val="277"/>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3842" w:type="dxa"/>
            <w:gridSpan w:val="2"/>
            <w:shd w:val="clear" w:color="000000" w:fill="FFFFFF"/>
            <w:tcMar>
              <w:left w:w="34" w:type="dxa"/>
              <w:right w:w="34" w:type="dxa"/>
            </w:tcMar>
          </w:tcPr>
          <w:p w:rsidR="003D0B83" w:rsidRPr="00F244C4" w:rsidRDefault="00F244C4">
            <w:pPr>
              <w:spacing w:after="0" w:line="240" w:lineRule="auto"/>
              <w:jc w:val="right"/>
              <w:rPr>
                <w:sz w:val="24"/>
                <w:szCs w:val="24"/>
                <w:lang w:val="ru-RU"/>
              </w:rPr>
            </w:pPr>
            <w:r>
              <w:rPr>
                <w:rFonts w:ascii="Times New Roman" w:hAnsi="Times New Roman" w:cs="Times New Roman"/>
                <w:color w:val="000000"/>
                <w:sz w:val="24"/>
                <w:szCs w:val="24"/>
                <w:lang w:val="ru-RU"/>
              </w:rPr>
              <w:t>29</w:t>
            </w:r>
            <w:r w:rsidRPr="00F244C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03.2021</w:t>
            </w:r>
            <w:r w:rsidRPr="00F244C4">
              <w:rPr>
                <w:rFonts w:ascii="Times New Roman" w:hAnsi="Times New Roman" w:cs="Times New Roman"/>
                <w:color w:val="000000"/>
                <w:sz w:val="24"/>
                <w:szCs w:val="24"/>
                <w:lang w:val="ru-RU"/>
              </w:rPr>
              <w:t xml:space="preserve"> г.</w:t>
            </w:r>
          </w:p>
        </w:tc>
      </w:tr>
      <w:tr w:rsidR="003D0B83" w:rsidRPr="00F244C4">
        <w:trPr>
          <w:trHeight w:hRule="exact" w:val="277"/>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rsidRPr="00F244C4">
        <w:trPr>
          <w:trHeight w:hRule="exact" w:val="416"/>
        </w:trPr>
        <w:tc>
          <w:tcPr>
            <w:tcW w:w="10221" w:type="dxa"/>
            <w:gridSpan w:val="10"/>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РАБОЧАЯ ПРОГРАММА ДИСЦИПЛИНЫ</w:t>
            </w:r>
          </w:p>
        </w:tc>
      </w:tr>
      <w:tr w:rsidR="003D0B83" w:rsidRPr="00F244C4">
        <w:trPr>
          <w:trHeight w:hRule="exact" w:val="1135"/>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4834" w:type="dxa"/>
            <w:gridSpan w:val="5"/>
            <w:shd w:val="clear" w:color="000000" w:fill="FFFFFF"/>
            <w:tcMar>
              <w:left w:w="34" w:type="dxa"/>
              <w:right w:w="34" w:type="dxa"/>
            </w:tcMar>
          </w:tcPr>
          <w:p w:rsidR="003D0B83" w:rsidRPr="00F244C4" w:rsidRDefault="00F244C4">
            <w:pPr>
              <w:spacing w:after="0" w:line="240" w:lineRule="auto"/>
              <w:jc w:val="center"/>
              <w:rPr>
                <w:sz w:val="32"/>
                <w:szCs w:val="32"/>
                <w:lang w:val="ru-RU"/>
              </w:rPr>
            </w:pPr>
            <w:r w:rsidRPr="00F244C4">
              <w:rPr>
                <w:rFonts w:ascii="Times New Roman" w:hAnsi="Times New Roman" w:cs="Times New Roman"/>
                <w:color w:val="000000"/>
                <w:sz w:val="32"/>
                <w:szCs w:val="32"/>
                <w:lang w:val="ru-RU"/>
              </w:rPr>
              <w:t>Политические системы постсоветского пространства</w:t>
            </w:r>
          </w:p>
          <w:p w:rsidR="003D0B83" w:rsidRPr="00F244C4" w:rsidRDefault="00F244C4">
            <w:pPr>
              <w:spacing w:after="0" w:line="240" w:lineRule="auto"/>
              <w:jc w:val="center"/>
              <w:rPr>
                <w:sz w:val="32"/>
                <w:szCs w:val="32"/>
                <w:lang w:val="ru-RU"/>
              </w:rPr>
            </w:pPr>
            <w:r w:rsidRPr="00F244C4">
              <w:rPr>
                <w:rFonts w:ascii="Times New Roman" w:hAnsi="Times New Roman" w:cs="Times New Roman"/>
                <w:color w:val="000000"/>
                <w:sz w:val="32"/>
                <w:szCs w:val="32"/>
                <w:lang w:val="ru-RU"/>
              </w:rPr>
              <w:t>Б1.В.01.ДВ.02.02</w:t>
            </w:r>
          </w:p>
        </w:tc>
        <w:tc>
          <w:tcPr>
            <w:tcW w:w="2836" w:type="dxa"/>
          </w:tcPr>
          <w:p w:rsidR="003D0B83" w:rsidRPr="00F244C4" w:rsidRDefault="003D0B83">
            <w:pPr>
              <w:rPr>
                <w:lang w:val="ru-RU"/>
              </w:rPr>
            </w:pPr>
          </w:p>
        </w:tc>
      </w:tr>
      <w:tr w:rsidR="003D0B83">
        <w:trPr>
          <w:trHeight w:hRule="exact" w:val="277"/>
        </w:trPr>
        <w:tc>
          <w:tcPr>
            <w:tcW w:w="10221" w:type="dxa"/>
            <w:gridSpan w:val="10"/>
            <w:shd w:val="clear" w:color="000000" w:fill="FFFFFF"/>
            <w:tcMar>
              <w:left w:w="34" w:type="dxa"/>
              <w:right w:w="34" w:type="dxa"/>
            </w:tcMar>
          </w:tcPr>
          <w:p w:rsidR="003D0B83" w:rsidRDefault="00F244C4">
            <w:pPr>
              <w:spacing w:after="0" w:line="240" w:lineRule="auto"/>
              <w:jc w:val="center"/>
              <w:rPr>
                <w:sz w:val="24"/>
                <w:szCs w:val="24"/>
              </w:rPr>
            </w:pPr>
            <w:r w:rsidRPr="00F244C4">
              <w:rPr>
                <w:rFonts w:ascii="Times New Roman" w:hAnsi="Times New Roman" w:cs="Times New Roman"/>
                <w:color w:val="000000"/>
                <w:sz w:val="24"/>
                <w:szCs w:val="24"/>
                <w:lang w:val="ru-RU"/>
              </w:rPr>
              <w:t xml:space="preserve">по программе </w:t>
            </w:r>
            <w:r>
              <w:rPr>
                <w:rFonts w:ascii="Times New Roman" w:hAnsi="Times New Roman" w:cs="Times New Roman"/>
                <w:color w:val="000000"/>
                <w:sz w:val="24"/>
                <w:szCs w:val="24"/>
              </w:rPr>
              <w:t>бакалавриата</w:t>
            </w:r>
          </w:p>
        </w:tc>
      </w:tr>
      <w:tr w:rsidR="003D0B83" w:rsidRPr="00F244C4">
        <w:trPr>
          <w:trHeight w:hRule="exact" w:val="1389"/>
        </w:trPr>
        <w:tc>
          <w:tcPr>
            <w:tcW w:w="143" w:type="dxa"/>
          </w:tcPr>
          <w:p w:rsidR="003D0B83" w:rsidRDefault="003D0B83"/>
        </w:tc>
        <w:tc>
          <w:tcPr>
            <w:tcW w:w="285" w:type="dxa"/>
          </w:tcPr>
          <w:p w:rsidR="003D0B83" w:rsidRDefault="003D0B83"/>
        </w:tc>
        <w:tc>
          <w:tcPr>
            <w:tcW w:w="9795" w:type="dxa"/>
            <w:gridSpan w:val="8"/>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Направленность (профиль) программы: «Политология»</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D0B83" w:rsidRPr="00F244C4">
        <w:trPr>
          <w:trHeight w:hRule="exact" w:val="138"/>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rsidRPr="00F244C4">
        <w:trPr>
          <w:trHeight w:hRule="exact" w:val="833"/>
        </w:trPr>
        <w:tc>
          <w:tcPr>
            <w:tcW w:w="10221" w:type="dxa"/>
            <w:gridSpan w:val="10"/>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D0B83" w:rsidRPr="00F244C4">
        <w:trPr>
          <w:trHeight w:hRule="exact" w:val="416"/>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trPr>
          <w:trHeight w:hRule="exact" w:val="277"/>
        </w:trPr>
        <w:tc>
          <w:tcPr>
            <w:tcW w:w="3984" w:type="dxa"/>
            <w:gridSpan w:val="5"/>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0B83" w:rsidRDefault="003D0B83"/>
        </w:tc>
        <w:tc>
          <w:tcPr>
            <w:tcW w:w="426" w:type="dxa"/>
          </w:tcPr>
          <w:p w:rsidR="003D0B83" w:rsidRDefault="003D0B83"/>
        </w:tc>
        <w:tc>
          <w:tcPr>
            <w:tcW w:w="1277" w:type="dxa"/>
          </w:tcPr>
          <w:p w:rsidR="003D0B83" w:rsidRDefault="003D0B83"/>
        </w:tc>
        <w:tc>
          <w:tcPr>
            <w:tcW w:w="993" w:type="dxa"/>
          </w:tcPr>
          <w:p w:rsidR="003D0B83" w:rsidRDefault="003D0B83"/>
        </w:tc>
        <w:tc>
          <w:tcPr>
            <w:tcW w:w="2836" w:type="dxa"/>
          </w:tcPr>
          <w:p w:rsidR="003D0B83" w:rsidRDefault="003D0B83"/>
        </w:tc>
      </w:tr>
      <w:tr w:rsidR="003D0B83">
        <w:trPr>
          <w:trHeight w:hRule="exact" w:val="155"/>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993" w:type="dxa"/>
          </w:tcPr>
          <w:p w:rsidR="003D0B83" w:rsidRDefault="003D0B83"/>
        </w:tc>
        <w:tc>
          <w:tcPr>
            <w:tcW w:w="2836" w:type="dxa"/>
          </w:tcPr>
          <w:p w:rsidR="003D0B83" w:rsidRDefault="003D0B83"/>
        </w:tc>
      </w:tr>
      <w:tr w:rsidR="003D0B83" w:rsidRPr="00F244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СВЯЗЬ, ИНФОРМАЦИОННЫЕ И КОММУНИКАЦИОННЫЕ ТЕХНОЛОГИИ</w:t>
            </w:r>
          </w:p>
        </w:tc>
      </w:tr>
      <w:tr w:rsidR="003D0B83" w:rsidRPr="00F244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3D0B83" w:rsidRPr="00F244C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D0B83" w:rsidRPr="00F244C4" w:rsidRDefault="003D0B8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3D0B83">
            <w:pPr>
              <w:rPr>
                <w:lang w:val="ru-RU"/>
              </w:rPr>
            </w:pPr>
          </w:p>
        </w:tc>
      </w:tr>
      <w:tr w:rsidR="003D0B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D0B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D0B83" w:rsidRDefault="003D0B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3D0B83"/>
        </w:tc>
      </w:tr>
      <w:tr w:rsidR="003D0B83">
        <w:trPr>
          <w:trHeight w:hRule="exact" w:val="124"/>
        </w:trPr>
        <w:tc>
          <w:tcPr>
            <w:tcW w:w="143" w:type="dxa"/>
          </w:tcPr>
          <w:p w:rsidR="003D0B83" w:rsidRDefault="003D0B83"/>
        </w:tc>
        <w:tc>
          <w:tcPr>
            <w:tcW w:w="285" w:type="dxa"/>
          </w:tcPr>
          <w:p w:rsidR="003D0B83" w:rsidRDefault="003D0B83"/>
        </w:tc>
        <w:tc>
          <w:tcPr>
            <w:tcW w:w="710" w:type="dxa"/>
          </w:tcPr>
          <w:p w:rsidR="003D0B83" w:rsidRDefault="003D0B83"/>
        </w:tc>
        <w:tc>
          <w:tcPr>
            <w:tcW w:w="1419" w:type="dxa"/>
          </w:tcPr>
          <w:p w:rsidR="003D0B83" w:rsidRDefault="003D0B83"/>
        </w:tc>
        <w:tc>
          <w:tcPr>
            <w:tcW w:w="1419" w:type="dxa"/>
          </w:tcPr>
          <w:p w:rsidR="003D0B83" w:rsidRDefault="003D0B83"/>
        </w:tc>
        <w:tc>
          <w:tcPr>
            <w:tcW w:w="710" w:type="dxa"/>
          </w:tcPr>
          <w:p w:rsidR="003D0B83" w:rsidRDefault="003D0B83"/>
        </w:tc>
        <w:tc>
          <w:tcPr>
            <w:tcW w:w="426" w:type="dxa"/>
          </w:tcPr>
          <w:p w:rsidR="003D0B83" w:rsidRDefault="003D0B83"/>
        </w:tc>
        <w:tc>
          <w:tcPr>
            <w:tcW w:w="1277" w:type="dxa"/>
          </w:tcPr>
          <w:p w:rsidR="003D0B83" w:rsidRDefault="003D0B83"/>
        </w:tc>
        <w:tc>
          <w:tcPr>
            <w:tcW w:w="993" w:type="dxa"/>
          </w:tcPr>
          <w:p w:rsidR="003D0B83" w:rsidRDefault="003D0B83"/>
        </w:tc>
        <w:tc>
          <w:tcPr>
            <w:tcW w:w="2836" w:type="dxa"/>
          </w:tcPr>
          <w:p w:rsidR="003D0B83" w:rsidRDefault="003D0B83"/>
        </w:tc>
      </w:tr>
      <w:tr w:rsidR="003D0B83" w:rsidRPr="00F244C4">
        <w:trPr>
          <w:trHeight w:hRule="exact" w:val="277"/>
        </w:trPr>
        <w:tc>
          <w:tcPr>
            <w:tcW w:w="5118" w:type="dxa"/>
            <w:gridSpan w:val="7"/>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3D0B83" w:rsidRPr="00F244C4">
        <w:trPr>
          <w:trHeight w:hRule="exact" w:val="577"/>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5118" w:type="dxa"/>
            <w:gridSpan w:val="3"/>
            <w:vMerge/>
            <w:shd w:val="clear" w:color="000000" w:fill="FFFFFF"/>
            <w:tcMar>
              <w:left w:w="34" w:type="dxa"/>
              <w:right w:w="34" w:type="dxa"/>
            </w:tcMar>
          </w:tcPr>
          <w:p w:rsidR="003D0B83" w:rsidRPr="00F244C4" w:rsidRDefault="003D0B83">
            <w:pPr>
              <w:rPr>
                <w:lang w:val="ru-RU"/>
              </w:rPr>
            </w:pPr>
          </w:p>
        </w:tc>
      </w:tr>
      <w:tr w:rsidR="003D0B83" w:rsidRPr="00F244C4">
        <w:trPr>
          <w:trHeight w:hRule="exact" w:val="1497"/>
        </w:trPr>
        <w:tc>
          <w:tcPr>
            <w:tcW w:w="143" w:type="dxa"/>
          </w:tcPr>
          <w:p w:rsidR="003D0B83" w:rsidRPr="00F244C4" w:rsidRDefault="003D0B83">
            <w:pPr>
              <w:rPr>
                <w:lang w:val="ru-RU"/>
              </w:rPr>
            </w:pPr>
          </w:p>
        </w:tc>
        <w:tc>
          <w:tcPr>
            <w:tcW w:w="285" w:type="dxa"/>
          </w:tcPr>
          <w:p w:rsidR="003D0B83" w:rsidRPr="00F244C4" w:rsidRDefault="003D0B83">
            <w:pPr>
              <w:rPr>
                <w:lang w:val="ru-RU"/>
              </w:rPr>
            </w:pPr>
          </w:p>
        </w:tc>
        <w:tc>
          <w:tcPr>
            <w:tcW w:w="710" w:type="dxa"/>
          </w:tcPr>
          <w:p w:rsidR="003D0B83" w:rsidRPr="00F244C4" w:rsidRDefault="003D0B83">
            <w:pPr>
              <w:rPr>
                <w:lang w:val="ru-RU"/>
              </w:rPr>
            </w:pPr>
          </w:p>
        </w:tc>
        <w:tc>
          <w:tcPr>
            <w:tcW w:w="1419" w:type="dxa"/>
          </w:tcPr>
          <w:p w:rsidR="003D0B83" w:rsidRPr="00F244C4" w:rsidRDefault="003D0B83">
            <w:pPr>
              <w:rPr>
                <w:lang w:val="ru-RU"/>
              </w:rPr>
            </w:pPr>
          </w:p>
        </w:tc>
        <w:tc>
          <w:tcPr>
            <w:tcW w:w="1419" w:type="dxa"/>
          </w:tcPr>
          <w:p w:rsidR="003D0B83" w:rsidRPr="00F244C4" w:rsidRDefault="003D0B83">
            <w:pPr>
              <w:rPr>
                <w:lang w:val="ru-RU"/>
              </w:rPr>
            </w:pPr>
          </w:p>
        </w:tc>
        <w:tc>
          <w:tcPr>
            <w:tcW w:w="710" w:type="dxa"/>
          </w:tcPr>
          <w:p w:rsidR="003D0B83" w:rsidRPr="00F244C4" w:rsidRDefault="003D0B83">
            <w:pPr>
              <w:rPr>
                <w:lang w:val="ru-RU"/>
              </w:rPr>
            </w:pPr>
          </w:p>
        </w:tc>
        <w:tc>
          <w:tcPr>
            <w:tcW w:w="426" w:type="dxa"/>
          </w:tcPr>
          <w:p w:rsidR="003D0B83" w:rsidRPr="00F244C4" w:rsidRDefault="003D0B83">
            <w:pPr>
              <w:rPr>
                <w:lang w:val="ru-RU"/>
              </w:rPr>
            </w:pPr>
          </w:p>
        </w:tc>
        <w:tc>
          <w:tcPr>
            <w:tcW w:w="1277" w:type="dxa"/>
          </w:tcPr>
          <w:p w:rsidR="003D0B83" w:rsidRPr="00F244C4" w:rsidRDefault="003D0B83">
            <w:pPr>
              <w:rPr>
                <w:lang w:val="ru-RU"/>
              </w:rPr>
            </w:pPr>
          </w:p>
        </w:tc>
        <w:tc>
          <w:tcPr>
            <w:tcW w:w="993" w:type="dxa"/>
          </w:tcPr>
          <w:p w:rsidR="003D0B83" w:rsidRPr="00F244C4" w:rsidRDefault="003D0B83">
            <w:pPr>
              <w:rPr>
                <w:lang w:val="ru-RU"/>
              </w:rPr>
            </w:pPr>
          </w:p>
        </w:tc>
        <w:tc>
          <w:tcPr>
            <w:tcW w:w="2836" w:type="dxa"/>
          </w:tcPr>
          <w:p w:rsidR="003D0B83" w:rsidRPr="00F244C4" w:rsidRDefault="003D0B83">
            <w:pPr>
              <w:rPr>
                <w:lang w:val="ru-RU"/>
              </w:rPr>
            </w:pPr>
          </w:p>
        </w:tc>
      </w:tr>
      <w:tr w:rsidR="003D0B83">
        <w:trPr>
          <w:trHeight w:hRule="exact" w:val="277"/>
        </w:trPr>
        <w:tc>
          <w:tcPr>
            <w:tcW w:w="143" w:type="dxa"/>
          </w:tcPr>
          <w:p w:rsidR="003D0B83" w:rsidRPr="00F244C4" w:rsidRDefault="003D0B83">
            <w:pPr>
              <w:rPr>
                <w:lang w:val="ru-RU"/>
              </w:rPr>
            </w:pPr>
          </w:p>
        </w:tc>
        <w:tc>
          <w:tcPr>
            <w:tcW w:w="10079" w:type="dxa"/>
            <w:gridSpan w:val="9"/>
            <w:vMerge w:val="restart"/>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0B83">
        <w:trPr>
          <w:trHeight w:hRule="exact" w:val="138"/>
        </w:trPr>
        <w:tc>
          <w:tcPr>
            <w:tcW w:w="143" w:type="dxa"/>
          </w:tcPr>
          <w:p w:rsidR="003D0B83" w:rsidRDefault="003D0B83"/>
        </w:tc>
        <w:tc>
          <w:tcPr>
            <w:tcW w:w="10079" w:type="dxa"/>
            <w:gridSpan w:val="9"/>
            <w:vMerge/>
            <w:shd w:val="clear" w:color="000000" w:fill="FFFFFF"/>
            <w:tcMar>
              <w:left w:w="34" w:type="dxa"/>
              <w:right w:w="34" w:type="dxa"/>
            </w:tcMar>
          </w:tcPr>
          <w:p w:rsidR="003D0B83" w:rsidRDefault="003D0B83"/>
        </w:tc>
      </w:tr>
      <w:tr w:rsidR="003D0B83">
        <w:trPr>
          <w:trHeight w:hRule="exact" w:val="1666"/>
        </w:trPr>
        <w:tc>
          <w:tcPr>
            <w:tcW w:w="143" w:type="dxa"/>
          </w:tcPr>
          <w:p w:rsidR="003D0B83" w:rsidRDefault="003D0B83"/>
        </w:tc>
        <w:tc>
          <w:tcPr>
            <w:tcW w:w="10079" w:type="dxa"/>
            <w:gridSpan w:val="9"/>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244C4">
              <w:rPr>
                <w:rFonts w:ascii="Times New Roman" w:hAnsi="Times New Roman" w:cs="Times New Roman"/>
                <w:color w:val="000000"/>
                <w:sz w:val="24"/>
                <w:szCs w:val="24"/>
                <w:lang w:val="ru-RU"/>
              </w:rPr>
              <w:t xml:space="preserve"> года набора</w:t>
            </w:r>
          </w:p>
          <w:p w:rsidR="003D0B83" w:rsidRPr="00F244C4" w:rsidRDefault="003D0B83">
            <w:pPr>
              <w:spacing w:after="0" w:line="240" w:lineRule="auto"/>
              <w:jc w:val="center"/>
              <w:rPr>
                <w:sz w:val="24"/>
                <w:szCs w:val="24"/>
                <w:lang w:val="ru-RU"/>
              </w:rPr>
            </w:pPr>
          </w:p>
          <w:p w:rsidR="003D0B83" w:rsidRPr="00F244C4" w:rsidRDefault="00F244C4">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F244C4">
              <w:rPr>
                <w:rFonts w:ascii="Times New Roman" w:hAnsi="Times New Roman" w:cs="Times New Roman"/>
                <w:color w:val="000000"/>
                <w:sz w:val="24"/>
                <w:szCs w:val="24"/>
                <w:lang w:val="ru-RU"/>
              </w:rPr>
              <w:t xml:space="preserve"> учебный год</w:t>
            </w:r>
          </w:p>
          <w:p w:rsidR="003D0B83" w:rsidRPr="00F244C4" w:rsidRDefault="003D0B83">
            <w:pPr>
              <w:spacing w:after="0" w:line="240" w:lineRule="auto"/>
              <w:jc w:val="center"/>
              <w:rPr>
                <w:sz w:val="24"/>
                <w:szCs w:val="24"/>
                <w:lang w:val="ru-RU"/>
              </w:rPr>
            </w:pPr>
          </w:p>
          <w:p w:rsidR="003D0B83" w:rsidRPr="00F244C4" w:rsidRDefault="00F244C4" w:rsidP="00F244C4">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0B83">
        <w:trPr>
          <w:trHeight w:hRule="exact" w:val="2222"/>
        </w:trPr>
        <w:tc>
          <w:tcPr>
            <w:tcW w:w="10788"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lastRenderedPageBreak/>
              <w:t>Составитель:</w:t>
            </w:r>
          </w:p>
          <w:p w:rsidR="003D0B83" w:rsidRPr="00F244C4" w:rsidRDefault="003D0B83">
            <w:pPr>
              <w:spacing w:after="0" w:line="240" w:lineRule="auto"/>
              <w:rPr>
                <w:sz w:val="24"/>
                <w:szCs w:val="24"/>
                <w:lang w:val="ru-RU"/>
              </w:rPr>
            </w:pP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к.полит.н., доцент _________________ /Пыхтеева Елена Викторовна/</w:t>
            </w:r>
          </w:p>
          <w:p w:rsidR="003D0B83" w:rsidRPr="00F244C4" w:rsidRDefault="003D0B83">
            <w:pPr>
              <w:spacing w:after="0" w:line="240" w:lineRule="auto"/>
              <w:rPr>
                <w:sz w:val="24"/>
                <w:szCs w:val="24"/>
                <w:lang w:val="ru-RU"/>
              </w:rPr>
            </w:pP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3D0B83" w:rsidRDefault="00F244C4" w:rsidP="00F244C4">
            <w:pPr>
              <w:spacing w:after="0" w:line="240" w:lineRule="auto"/>
              <w:rPr>
                <w:sz w:val="24"/>
                <w:szCs w:val="24"/>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26 марта 2021</w:t>
            </w:r>
            <w:r>
              <w:rPr>
                <w:rFonts w:ascii="Times New Roman" w:hAnsi="Times New Roman" w:cs="Times New Roman"/>
                <w:color w:val="000000"/>
                <w:sz w:val="24"/>
                <w:szCs w:val="24"/>
              </w:rPr>
              <w:t xml:space="preserve"> г.  №8</w:t>
            </w:r>
          </w:p>
        </w:tc>
      </w:tr>
      <w:tr w:rsidR="003D0B83" w:rsidRPr="00F244C4">
        <w:trPr>
          <w:trHeight w:hRule="exact" w:val="277"/>
        </w:trPr>
        <w:tc>
          <w:tcPr>
            <w:tcW w:w="10788"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Зав. кафедрой, профессор, д.и.н. _________________ /Греков Н.В./</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trPr>
          <w:trHeight w:hRule="exact" w:val="277"/>
        </w:trPr>
        <w:tc>
          <w:tcPr>
            <w:tcW w:w="9654" w:type="dxa"/>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0B83">
        <w:trPr>
          <w:trHeight w:hRule="exact" w:val="555"/>
        </w:trPr>
        <w:tc>
          <w:tcPr>
            <w:tcW w:w="9640" w:type="dxa"/>
          </w:tcPr>
          <w:p w:rsidR="003D0B83" w:rsidRDefault="003D0B83"/>
        </w:tc>
      </w:tr>
      <w:tr w:rsidR="003D0B83">
        <w:trPr>
          <w:trHeight w:hRule="exact" w:val="8751"/>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Наименование дисциплины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9     Методические указания для обучающихся по освоению дисциплины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D0B83" w:rsidRDefault="00F244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277"/>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D0B83" w:rsidRPr="00F244C4">
        <w:trPr>
          <w:trHeight w:hRule="exact" w:val="14889"/>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F244C4">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4C4" w:rsidRPr="003F285C" w:rsidRDefault="00F244C4" w:rsidP="00F244C4">
            <w:pPr>
              <w:spacing w:after="0" w:line="240" w:lineRule="auto"/>
              <w:jc w:val="both"/>
              <w:rPr>
                <w:sz w:val="24"/>
                <w:szCs w:val="24"/>
                <w:lang w:val="ru-RU"/>
              </w:rPr>
            </w:pPr>
            <w:r>
              <w:rPr>
                <w:rFonts w:ascii="Times New Roman" w:hAnsi="Times New Roman" w:cs="Times New Roman"/>
                <w:color w:val="000000"/>
                <w:sz w:val="24"/>
                <w:szCs w:val="24"/>
                <w:lang w:val="ru-RU"/>
              </w:rPr>
              <w:t>-</w:t>
            </w:r>
            <w:r w:rsidRPr="005C0DC1">
              <w:rPr>
                <w:rFonts w:ascii="Times New Roman" w:hAnsi="Times New Roman" w:cs="Times New Roman"/>
                <w:color w:val="000000"/>
                <w:sz w:val="24"/>
                <w:szCs w:val="24"/>
                <w:lang w:val="ru-RU"/>
              </w:rPr>
              <w:t xml:space="preserve"> </w:t>
            </w:r>
            <w:r w:rsidRPr="00854D6C">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Pr>
                <w:rFonts w:ascii="Times New Roman" w:hAnsi="Times New Roman" w:cs="Times New Roman"/>
                <w:color w:val="000000"/>
                <w:sz w:val="24"/>
                <w:szCs w:val="24"/>
                <w:lang w:val="ru-RU"/>
              </w:rPr>
              <w:t>1/2022</w:t>
            </w:r>
            <w:r w:rsidRPr="00F244C4">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9.03</w:t>
            </w:r>
            <w:r w:rsidRPr="00F244C4">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 №57</w:t>
            </w:r>
            <w:r w:rsidRPr="00F244C4">
              <w:rPr>
                <w:rFonts w:ascii="Times New Roman" w:hAnsi="Times New Roman" w:cs="Times New Roman"/>
                <w:color w:val="000000"/>
                <w:sz w:val="24"/>
                <w:szCs w:val="24"/>
                <w:lang w:val="ru-RU"/>
              </w:rPr>
              <w:t>;</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w:t>
            </w:r>
            <w:r>
              <w:rPr>
                <w:rFonts w:ascii="Times New Roman" w:hAnsi="Times New Roman" w:cs="Times New Roman"/>
                <w:color w:val="000000"/>
                <w:sz w:val="24"/>
                <w:szCs w:val="24"/>
                <w:lang w:val="ru-RU"/>
              </w:rPr>
              <w:t>ого пространства» в течение 2021/2022</w:t>
            </w:r>
            <w:r w:rsidRPr="00F244C4">
              <w:rPr>
                <w:rFonts w:ascii="Times New Roman" w:hAnsi="Times New Roman" w:cs="Times New Roman"/>
                <w:color w:val="000000"/>
                <w:sz w:val="24"/>
                <w:szCs w:val="24"/>
                <w:lang w:val="ru-RU"/>
              </w:rPr>
              <w:t xml:space="preserve"> учебного года: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1396"/>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lastRenderedPageBreak/>
              <w:t>1. Наименование дисциплины: Б1.В.01.ДВ.02.02 «Политические системы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0B83" w:rsidRPr="00F244C4">
        <w:trPr>
          <w:trHeight w:hRule="exact" w:val="139"/>
        </w:trPr>
        <w:tc>
          <w:tcPr>
            <w:tcW w:w="9640" w:type="dxa"/>
          </w:tcPr>
          <w:p w:rsidR="003D0B83" w:rsidRPr="00F244C4" w:rsidRDefault="003D0B83">
            <w:pPr>
              <w:rPr>
                <w:lang w:val="ru-RU"/>
              </w:rPr>
            </w:pPr>
          </w:p>
        </w:tc>
      </w:tr>
      <w:tr w:rsidR="003D0B83" w:rsidRPr="00F244C4">
        <w:trPr>
          <w:trHeight w:hRule="exact" w:val="3530"/>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F244C4">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0B83" w:rsidRPr="00F244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Код компетенции: ПК-1</w:t>
            </w:r>
          </w:p>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3D0B83">
        <w:trPr>
          <w:trHeight w:hRule="exact" w:val="585"/>
        </w:trPr>
        <w:tc>
          <w:tcPr>
            <w:tcW w:w="9654" w:type="dxa"/>
            <w:shd w:val="clear" w:color="000000" w:fill="FFFFFF"/>
            <w:tcMar>
              <w:left w:w="34" w:type="dxa"/>
              <w:right w:w="34" w:type="dxa"/>
            </w:tcMar>
          </w:tcPr>
          <w:p w:rsidR="003D0B83" w:rsidRPr="00F244C4" w:rsidRDefault="003D0B83">
            <w:pPr>
              <w:spacing w:after="0" w:line="240" w:lineRule="auto"/>
              <w:rPr>
                <w:sz w:val="24"/>
                <w:szCs w:val="24"/>
                <w:lang w:val="ru-RU"/>
              </w:rPr>
            </w:pPr>
          </w:p>
          <w:p w:rsidR="003D0B83" w:rsidRDefault="00F244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0B83" w:rsidRPr="00F244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3D0B83" w:rsidRPr="00F244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ПК-1.4 уметь организовать и проводить под руководством опытного сотрудника мероприятия общественно-политической направленности</w:t>
            </w:r>
          </w:p>
        </w:tc>
      </w:tr>
      <w:tr w:rsidR="003D0B83" w:rsidRPr="00F244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3D0B83" w:rsidRPr="00F244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3D0B83" w:rsidRPr="00F244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3D0B83" w:rsidRPr="00F244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ПК-1.5 уметь готовить проекты официальных документов, в том числе соглашений, договоров, контрактов, аналитических докладов, презентаций</w:t>
            </w:r>
          </w:p>
        </w:tc>
      </w:tr>
      <w:tr w:rsidR="003D0B83" w:rsidRPr="00F244C4">
        <w:trPr>
          <w:trHeight w:hRule="exact" w:val="416"/>
        </w:trPr>
        <w:tc>
          <w:tcPr>
            <w:tcW w:w="9640" w:type="dxa"/>
          </w:tcPr>
          <w:p w:rsidR="003D0B83" w:rsidRPr="00F244C4" w:rsidRDefault="003D0B83">
            <w:pPr>
              <w:rPr>
                <w:lang w:val="ru-RU"/>
              </w:rPr>
            </w:pP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D0B83" w:rsidRPr="00F244C4">
        <w:trPr>
          <w:trHeight w:hRule="exact" w:val="1637"/>
        </w:trPr>
        <w:tc>
          <w:tcPr>
            <w:tcW w:w="9654" w:type="dxa"/>
            <w:shd w:val="clear" w:color="000000" w:fill="FFFFFF"/>
            <w:tcMar>
              <w:left w:w="34" w:type="dxa"/>
              <w:right w:w="34" w:type="dxa"/>
            </w:tcMar>
          </w:tcPr>
          <w:p w:rsidR="003D0B83" w:rsidRPr="00F244C4" w:rsidRDefault="003D0B83">
            <w:pPr>
              <w:spacing w:after="0" w:line="240" w:lineRule="auto"/>
              <w:jc w:val="both"/>
              <w:rPr>
                <w:sz w:val="24"/>
                <w:szCs w:val="24"/>
                <w:lang w:val="ru-RU"/>
              </w:rPr>
            </w:pP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0B83" w:rsidRPr="00F244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Коды</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форми-</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руемых</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компе-</w:t>
            </w:r>
          </w:p>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тенций</w:t>
            </w:r>
          </w:p>
        </w:tc>
      </w:tr>
      <w:tr w:rsidR="003D0B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3D0B83"/>
        </w:tc>
      </w:tr>
      <w:tr w:rsidR="003D0B83" w:rsidRPr="00F244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3D0B83">
            <w:pPr>
              <w:rPr>
                <w:lang w:val="ru-RU"/>
              </w:rPr>
            </w:pPr>
          </w:p>
        </w:tc>
      </w:tr>
      <w:tr w:rsidR="003D0B8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F244C4">
            <w:pPr>
              <w:spacing w:after="0" w:line="240" w:lineRule="auto"/>
              <w:jc w:val="center"/>
              <w:rPr>
                <w:lang w:val="ru-RU"/>
              </w:rPr>
            </w:pPr>
            <w:r w:rsidRPr="00F244C4">
              <w:rPr>
                <w:rFonts w:ascii="Times New Roman" w:hAnsi="Times New Roman" w:cs="Times New Roman"/>
                <w:color w:val="000000"/>
                <w:lang w:val="ru-RU"/>
              </w:rPr>
              <w:t>Российская политика</w:t>
            </w:r>
          </w:p>
          <w:p w:rsidR="003D0B83" w:rsidRPr="00F244C4" w:rsidRDefault="00F244C4">
            <w:pPr>
              <w:spacing w:after="0" w:line="240" w:lineRule="auto"/>
              <w:jc w:val="center"/>
              <w:rPr>
                <w:lang w:val="ru-RU"/>
              </w:rPr>
            </w:pPr>
            <w:r w:rsidRPr="00F244C4">
              <w:rPr>
                <w:rFonts w:ascii="Times New Roman" w:hAnsi="Times New Roman" w:cs="Times New Roman"/>
                <w:color w:val="000000"/>
                <w:lang w:val="ru-RU"/>
              </w:rPr>
              <w:t>Этнополитические процессы в современной России и мире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Pr="00F244C4" w:rsidRDefault="003D0B83">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ПК-1</w:t>
            </w:r>
          </w:p>
        </w:tc>
      </w:tr>
      <w:tr w:rsidR="003D0B83">
        <w:trPr>
          <w:trHeight w:hRule="exact" w:val="138"/>
        </w:trPr>
        <w:tc>
          <w:tcPr>
            <w:tcW w:w="3970" w:type="dxa"/>
          </w:tcPr>
          <w:p w:rsidR="003D0B83" w:rsidRDefault="003D0B83"/>
        </w:tc>
        <w:tc>
          <w:tcPr>
            <w:tcW w:w="1702" w:type="dxa"/>
          </w:tcPr>
          <w:p w:rsidR="003D0B83" w:rsidRDefault="003D0B83"/>
        </w:tc>
        <w:tc>
          <w:tcPr>
            <w:tcW w:w="1702" w:type="dxa"/>
          </w:tcPr>
          <w:p w:rsidR="003D0B83" w:rsidRDefault="003D0B83"/>
        </w:tc>
        <w:tc>
          <w:tcPr>
            <w:tcW w:w="426" w:type="dxa"/>
          </w:tcPr>
          <w:p w:rsidR="003D0B83" w:rsidRDefault="003D0B83"/>
        </w:tc>
        <w:tc>
          <w:tcPr>
            <w:tcW w:w="710" w:type="dxa"/>
          </w:tcPr>
          <w:p w:rsidR="003D0B83" w:rsidRDefault="003D0B83"/>
        </w:tc>
        <w:tc>
          <w:tcPr>
            <w:tcW w:w="143" w:type="dxa"/>
          </w:tcPr>
          <w:p w:rsidR="003D0B83" w:rsidRDefault="003D0B83"/>
        </w:tc>
        <w:tc>
          <w:tcPr>
            <w:tcW w:w="993" w:type="dxa"/>
          </w:tcPr>
          <w:p w:rsidR="003D0B83" w:rsidRDefault="003D0B83"/>
        </w:tc>
      </w:tr>
      <w:tr w:rsidR="003D0B83" w:rsidRPr="00F244C4">
        <w:trPr>
          <w:trHeight w:hRule="exact" w:val="1125"/>
        </w:trPr>
        <w:tc>
          <w:tcPr>
            <w:tcW w:w="9654" w:type="dxa"/>
            <w:gridSpan w:val="7"/>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0B83">
        <w:trPr>
          <w:trHeight w:hRule="exact" w:val="585"/>
        </w:trPr>
        <w:tc>
          <w:tcPr>
            <w:tcW w:w="9654" w:type="dxa"/>
            <w:gridSpan w:val="7"/>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D0B83" w:rsidRDefault="00F244C4">
            <w:pPr>
              <w:spacing w:after="0" w:line="240" w:lineRule="auto"/>
              <w:jc w:val="center"/>
              <w:rPr>
                <w:sz w:val="24"/>
                <w:szCs w:val="24"/>
              </w:rPr>
            </w:pPr>
            <w:r>
              <w:rPr>
                <w:rFonts w:ascii="Times New Roman" w:hAnsi="Times New Roman" w:cs="Times New Roman"/>
                <w:color w:val="000000"/>
                <w:sz w:val="24"/>
                <w:szCs w:val="24"/>
              </w:rPr>
              <w:t>Из них:</w:t>
            </w:r>
          </w:p>
        </w:tc>
      </w:tr>
      <w:tr w:rsidR="003D0B83">
        <w:trPr>
          <w:trHeight w:hRule="exact" w:val="138"/>
        </w:trPr>
        <w:tc>
          <w:tcPr>
            <w:tcW w:w="3970" w:type="dxa"/>
          </w:tcPr>
          <w:p w:rsidR="003D0B83" w:rsidRDefault="003D0B83"/>
        </w:tc>
        <w:tc>
          <w:tcPr>
            <w:tcW w:w="1702" w:type="dxa"/>
          </w:tcPr>
          <w:p w:rsidR="003D0B83" w:rsidRDefault="003D0B83"/>
        </w:tc>
        <w:tc>
          <w:tcPr>
            <w:tcW w:w="1702" w:type="dxa"/>
          </w:tcPr>
          <w:p w:rsidR="003D0B83" w:rsidRDefault="003D0B83"/>
        </w:tc>
        <w:tc>
          <w:tcPr>
            <w:tcW w:w="426" w:type="dxa"/>
          </w:tcPr>
          <w:p w:rsidR="003D0B83" w:rsidRDefault="003D0B83"/>
        </w:tc>
        <w:tc>
          <w:tcPr>
            <w:tcW w:w="710" w:type="dxa"/>
          </w:tcPr>
          <w:p w:rsidR="003D0B83" w:rsidRDefault="003D0B83"/>
        </w:tc>
        <w:tc>
          <w:tcPr>
            <w:tcW w:w="143" w:type="dxa"/>
          </w:tcPr>
          <w:p w:rsidR="003D0B83" w:rsidRDefault="003D0B83"/>
        </w:tc>
        <w:tc>
          <w:tcPr>
            <w:tcW w:w="993" w:type="dxa"/>
          </w:tcPr>
          <w:p w:rsidR="003D0B83" w:rsidRDefault="003D0B83"/>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72</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18</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0</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36</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18</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34</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36</w:t>
            </w:r>
          </w:p>
        </w:tc>
      </w:tr>
      <w:tr w:rsidR="003D0B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экзамены 5</w:t>
            </w:r>
          </w:p>
        </w:tc>
      </w:tr>
      <w:tr w:rsidR="003D0B83">
        <w:trPr>
          <w:trHeight w:hRule="exact" w:val="138"/>
        </w:trPr>
        <w:tc>
          <w:tcPr>
            <w:tcW w:w="3970" w:type="dxa"/>
          </w:tcPr>
          <w:p w:rsidR="003D0B83" w:rsidRDefault="003D0B83"/>
        </w:tc>
        <w:tc>
          <w:tcPr>
            <w:tcW w:w="1702" w:type="dxa"/>
          </w:tcPr>
          <w:p w:rsidR="003D0B83" w:rsidRDefault="003D0B83"/>
        </w:tc>
        <w:tc>
          <w:tcPr>
            <w:tcW w:w="1702" w:type="dxa"/>
          </w:tcPr>
          <w:p w:rsidR="003D0B83" w:rsidRDefault="003D0B83"/>
        </w:tc>
        <w:tc>
          <w:tcPr>
            <w:tcW w:w="426" w:type="dxa"/>
          </w:tcPr>
          <w:p w:rsidR="003D0B83" w:rsidRDefault="003D0B83"/>
        </w:tc>
        <w:tc>
          <w:tcPr>
            <w:tcW w:w="710" w:type="dxa"/>
          </w:tcPr>
          <w:p w:rsidR="003D0B83" w:rsidRDefault="003D0B83"/>
        </w:tc>
        <w:tc>
          <w:tcPr>
            <w:tcW w:w="143" w:type="dxa"/>
          </w:tcPr>
          <w:p w:rsidR="003D0B83" w:rsidRDefault="003D0B83"/>
        </w:tc>
        <w:tc>
          <w:tcPr>
            <w:tcW w:w="993" w:type="dxa"/>
          </w:tcPr>
          <w:p w:rsidR="003D0B83" w:rsidRDefault="003D0B83"/>
        </w:tc>
      </w:tr>
      <w:tr w:rsidR="003D0B83">
        <w:trPr>
          <w:trHeight w:hRule="exact" w:val="1666"/>
        </w:trPr>
        <w:tc>
          <w:tcPr>
            <w:tcW w:w="9654" w:type="dxa"/>
            <w:gridSpan w:val="7"/>
            <w:shd w:val="clear" w:color="000000" w:fill="FFFFFF"/>
            <w:tcMar>
              <w:left w:w="34" w:type="dxa"/>
              <w:right w:w="34" w:type="dxa"/>
            </w:tcMar>
          </w:tcPr>
          <w:p w:rsidR="003D0B83" w:rsidRPr="00F244C4" w:rsidRDefault="003D0B83">
            <w:pPr>
              <w:spacing w:after="0" w:line="240" w:lineRule="auto"/>
              <w:jc w:val="center"/>
              <w:rPr>
                <w:sz w:val="24"/>
                <w:szCs w:val="24"/>
                <w:lang w:val="ru-RU"/>
              </w:rPr>
            </w:pPr>
          </w:p>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B83" w:rsidRPr="00F244C4" w:rsidRDefault="003D0B83">
            <w:pPr>
              <w:spacing w:after="0" w:line="240" w:lineRule="auto"/>
              <w:jc w:val="center"/>
              <w:rPr>
                <w:sz w:val="24"/>
                <w:szCs w:val="24"/>
                <w:lang w:val="ru-RU"/>
              </w:rPr>
            </w:pPr>
          </w:p>
          <w:p w:rsidR="003D0B83" w:rsidRDefault="00F244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0B83">
        <w:trPr>
          <w:trHeight w:hRule="exact" w:val="416"/>
        </w:trPr>
        <w:tc>
          <w:tcPr>
            <w:tcW w:w="3970" w:type="dxa"/>
          </w:tcPr>
          <w:p w:rsidR="003D0B83" w:rsidRDefault="003D0B83"/>
        </w:tc>
        <w:tc>
          <w:tcPr>
            <w:tcW w:w="1702" w:type="dxa"/>
          </w:tcPr>
          <w:p w:rsidR="003D0B83" w:rsidRDefault="003D0B83"/>
        </w:tc>
        <w:tc>
          <w:tcPr>
            <w:tcW w:w="1702" w:type="dxa"/>
          </w:tcPr>
          <w:p w:rsidR="003D0B83" w:rsidRDefault="003D0B83"/>
        </w:tc>
        <w:tc>
          <w:tcPr>
            <w:tcW w:w="426" w:type="dxa"/>
          </w:tcPr>
          <w:p w:rsidR="003D0B83" w:rsidRDefault="003D0B83"/>
        </w:tc>
        <w:tc>
          <w:tcPr>
            <w:tcW w:w="710" w:type="dxa"/>
          </w:tcPr>
          <w:p w:rsidR="003D0B83" w:rsidRDefault="003D0B83"/>
        </w:tc>
        <w:tc>
          <w:tcPr>
            <w:tcW w:w="143" w:type="dxa"/>
          </w:tcPr>
          <w:p w:rsidR="003D0B83" w:rsidRDefault="003D0B83"/>
        </w:tc>
        <w:tc>
          <w:tcPr>
            <w:tcW w:w="993" w:type="dxa"/>
          </w:tcPr>
          <w:p w:rsidR="003D0B83" w:rsidRDefault="003D0B83"/>
        </w:tc>
      </w:tr>
      <w:tr w:rsidR="003D0B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83" w:rsidRDefault="00F244C4">
            <w:pPr>
              <w:spacing w:after="0" w:line="240" w:lineRule="auto"/>
              <w:jc w:val="center"/>
              <w:rPr>
                <w:sz w:val="24"/>
                <w:szCs w:val="24"/>
              </w:rPr>
            </w:pPr>
            <w:r>
              <w:rPr>
                <w:rFonts w:ascii="Times New Roman" w:hAnsi="Times New Roman" w:cs="Times New Roman"/>
                <w:color w:val="000000"/>
                <w:sz w:val="24"/>
                <w:szCs w:val="24"/>
              </w:rPr>
              <w:t>Часов</w:t>
            </w:r>
          </w:p>
        </w:tc>
      </w:tr>
      <w:tr w:rsidR="003D0B8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83" w:rsidRDefault="003D0B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83" w:rsidRDefault="003D0B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83" w:rsidRDefault="003D0B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83" w:rsidRDefault="003D0B83"/>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lastRenderedPageBreak/>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4</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3D0B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36</w:t>
            </w:r>
          </w:p>
        </w:tc>
      </w:tr>
      <w:tr w:rsidR="003D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3D0B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2</w:t>
            </w:r>
          </w:p>
        </w:tc>
      </w:tr>
      <w:tr w:rsidR="003D0B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3D0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3D0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color w:val="000000"/>
                <w:sz w:val="24"/>
                <w:szCs w:val="24"/>
              </w:rPr>
              <w:t>144</w:t>
            </w:r>
          </w:p>
        </w:tc>
      </w:tr>
      <w:tr w:rsidR="003D0B83" w:rsidRPr="00F244C4">
        <w:trPr>
          <w:trHeight w:hRule="exact" w:val="14504"/>
        </w:trPr>
        <w:tc>
          <w:tcPr>
            <w:tcW w:w="9654" w:type="dxa"/>
            <w:gridSpan w:val="4"/>
            <w:shd w:val="clear" w:color="000000" w:fill="FFFFFF"/>
            <w:tcMar>
              <w:left w:w="34" w:type="dxa"/>
              <w:right w:w="34" w:type="dxa"/>
            </w:tcMar>
          </w:tcPr>
          <w:p w:rsidR="003D0B83" w:rsidRPr="00F244C4" w:rsidRDefault="003D0B83">
            <w:pPr>
              <w:spacing w:after="0" w:line="240" w:lineRule="auto"/>
              <w:jc w:val="both"/>
              <w:rPr>
                <w:sz w:val="20"/>
                <w:szCs w:val="20"/>
                <w:lang w:val="ru-RU"/>
              </w:rPr>
            </w:pP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 Примечания:</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244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244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0B83" w:rsidRDefault="00F244C4">
            <w:pPr>
              <w:spacing w:after="0" w:line="240" w:lineRule="auto"/>
              <w:jc w:val="both"/>
              <w:rPr>
                <w:sz w:val="20"/>
                <w:szCs w:val="20"/>
              </w:rPr>
            </w:pPr>
            <w:r w:rsidRPr="00F244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F244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395"/>
        </w:trPr>
        <w:tc>
          <w:tcPr>
            <w:tcW w:w="9654" w:type="dxa"/>
            <w:shd w:val="clear" w:color="000000" w:fill="FFFFFF"/>
            <w:tcMar>
              <w:left w:w="34" w:type="dxa"/>
              <w:right w:w="34" w:type="dxa"/>
            </w:tcMar>
          </w:tcPr>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lastRenderedPageBreak/>
              <w:t>образовательной программе:</w:t>
            </w:r>
          </w:p>
          <w:p w:rsidR="003D0B83" w:rsidRPr="00F244C4" w:rsidRDefault="00F244C4">
            <w:pPr>
              <w:spacing w:after="0" w:line="240" w:lineRule="auto"/>
              <w:jc w:val="both"/>
              <w:rPr>
                <w:sz w:val="20"/>
                <w:szCs w:val="20"/>
                <w:lang w:val="ru-RU"/>
              </w:rPr>
            </w:pPr>
            <w:r w:rsidRPr="00F244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0B83">
        <w:trPr>
          <w:trHeight w:hRule="exact" w:val="585"/>
        </w:trPr>
        <w:tc>
          <w:tcPr>
            <w:tcW w:w="9654" w:type="dxa"/>
            <w:shd w:val="clear" w:color="000000" w:fill="FFFFFF"/>
            <w:tcMar>
              <w:left w:w="34" w:type="dxa"/>
              <w:right w:w="34" w:type="dxa"/>
            </w:tcMar>
          </w:tcPr>
          <w:p w:rsidR="003D0B83" w:rsidRPr="00F244C4" w:rsidRDefault="003D0B83">
            <w:pPr>
              <w:spacing w:after="0" w:line="240" w:lineRule="auto"/>
              <w:rPr>
                <w:sz w:val="24"/>
                <w:szCs w:val="24"/>
                <w:lang w:val="ru-RU"/>
              </w:rPr>
            </w:pPr>
          </w:p>
          <w:p w:rsidR="003D0B83" w:rsidRDefault="00F244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0B83">
        <w:trPr>
          <w:trHeight w:hRule="exact" w:val="277"/>
        </w:trPr>
        <w:tc>
          <w:tcPr>
            <w:tcW w:w="9654" w:type="dxa"/>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0B83" w:rsidRPr="00F244C4">
        <w:trPr>
          <w:trHeight w:hRule="exact" w:val="26"/>
        </w:trPr>
        <w:tc>
          <w:tcPr>
            <w:tcW w:w="9654" w:type="dxa"/>
            <w:vMerge w:val="restart"/>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1. Геополитические последствия распада СССР</w:t>
            </w:r>
          </w:p>
        </w:tc>
      </w:tr>
      <w:tr w:rsidR="003D0B83" w:rsidRPr="00F244C4">
        <w:trPr>
          <w:trHeight w:hRule="exact" w:val="277"/>
        </w:trPr>
        <w:tc>
          <w:tcPr>
            <w:tcW w:w="9654" w:type="dxa"/>
            <w:vMerge/>
            <w:shd w:val="clear" w:color="000000" w:fill="FFFFFF"/>
            <w:tcMar>
              <w:left w:w="34" w:type="dxa"/>
              <w:right w:w="34" w:type="dxa"/>
            </w:tcMar>
          </w:tcPr>
          <w:p w:rsidR="003D0B83" w:rsidRPr="00F244C4" w:rsidRDefault="003D0B83">
            <w:pPr>
              <w:rPr>
                <w:lang w:val="ru-RU"/>
              </w:rPr>
            </w:pPr>
          </w:p>
        </w:tc>
      </w:tr>
      <w:tr w:rsidR="003D0B83">
        <w:trPr>
          <w:trHeight w:hRule="exact" w:val="5694"/>
        </w:trPr>
        <w:tc>
          <w:tcPr>
            <w:tcW w:w="9654" w:type="dxa"/>
            <w:shd w:val="clear" w:color="000000" w:fill="FFFFFF"/>
            <w:tcMar>
              <w:left w:w="34" w:type="dxa"/>
              <w:right w:w="34" w:type="dxa"/>
            </w:tcMar>
          </w:tcPr>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Кризис советской политической и экономической системы. Негативные последствия гонки вооружений. Неэффективные реформы 80-х гг. </w:t>
            </w:r>
            <w:r>
              <w:rPr>
                <w:rFonts w:ascii="Times New Roman" w:hAnsi="Times New Roman" w:cs="Times New Roman"/>
                <w:color w:val="000000"/>
                <w:sz w:val="24"/>
                <w:szCs w:val="24"/>
              </w:rPr>
              <w:t>XX</w:t>
            </w:r>
            <w:r w:rsidRPr="00F244C4">
              <w:rPr>
                <w:rFonts w:ascii="Times New Roman" w:hAnsi="Times New Roman" w:cs="Times New Roman"/>
                <w:color w:val="000000"/>
                <w:sz w:val="24"/>
                <w:szCs w:val="24"/>
                <w:lang w:val="ru-RU"/>
              </w:rPr>
              <w:t xml:space="preserve"> века. Последствия политики перестройки М. Горбачева. Кризис экспорта энергоносителей. Усиление влияния Запада. </w:t>
            </w:r>
            <w:r>
              <w:rPr>
                <w:rFonts w:ascii="Times New Roman" w:hAnsi="Times New Roman" w:cs="Times New Roman"/>
                <w:color w:val="000000"/>
                <w:sz w:val="24"/>
                <w:szCs w:val="24"/>
              </w:rPr>
              <w:t xml:space="preserve">Рост националистических настроений и межнациональных противоречий. </w:t>
            </w:r>
            <w:r w:rsidRPr="00F244C4">
              <w:rPr>
                <w:rFonts w:ascii="Times New Roman" w:hAnsi="Times New Roman" w:cs="Times New Roman"/>
                <w:color w:val="000000"/>
                <w:sz w:val="24"/>
                <w:szCs w:val="24"/>
                <w:lang w:val="ru-RU"/>
              </w:rPr>
              <w:t xml:space="preserve">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w:t>
            </w:r>
            <w:r>
              <w:rPr>
                <w:rFonts w:ascii="Times New Roman" w:hAnsi="Times New Roman" w:cs="Times New Roman"/>
                <w:color w:val="000000"/>
                <w:sz w:val="24"/>
                <w:szCs w:val="24"/>
              </w:rPr>
              <w:t>Подписание Беловежских соглашений.</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2. Общая характеристика постсоветского пространства.</w:t>
            </w:r>
          </w:p>
        </w:tc>
      </w:tr>
      <w:tr w:rsidR="003D0B83" w:rsidRPr="00F244C4">
        <w:trPr>
          <w:trHeight w:hRule="exact" w:val="4071"/>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3. Внутриполитические тенденции стран ближнего зарубежья.</w:t>
            </w:r>
          </w:p>
        </w:tc>
      </w:tr>
      <w:tr w:rsidR="003D0B83" w:rsidRPr="00F244C4">
        <w:trPr>
          <w:trHeight w:hRule="exact" w:val="453"/>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Борьба между унитарными и федералистскими тенденциями внутри молодых</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15391"/>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политических классов ряда стран ближнего зарубежья. Политические режимы в странах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Молдавия. Приднестровский конфликт. Генерал Лебедь. Автономия гагаузов. Победа Коммунистической партии на выборах 2001 года. Президент Воронин. </w:t>
            </w:r>
            <w:r>
              <w:rPr>
                <w:rFonts w:ascii="Times New Roman" w:hAnsi="Times New Roman" w:cs="Times New Roman"/>
                <w:color w:val="000000"/>
                <w:sz w:val="24"/>
                <w:szCs w:val="24"/>
              </w:rPr>
              <w:t xml:space="preserve">Участие в работе СНГ, ГУАМ. </w:t>
            </w:r>
            <w:r w:rsidRPr="00F244C4">
              <w:rPr>
                <w:rFonts w:ascii="Times New Roman" w:hAnsi="Times New Roman" w:cs="Times New Roman"/>
                <w:color w:val="000000"/>
                <w:sz w:val="24"/>
                <w:szCs w:val="24"/>
                <w:lang w:val="ru-RU"/>
              </w:rPr>
              <w:t xml:space="preserve">Отношения с Россией, США, Украиной, Румынией, ЕС, НАТО. Экономические реформы. </w:t>
            </w:r>
            <w:r>
              <w:rPr>
                <w:rFonts w:ascii="Times New Roman" w:hAnsi="Times New Roman" w:cs="Times New Roman"/>
                <w:color w:val="000000"/>
                <w:sz w:val="24"/>
                <w:szCs w:val="24"/>
              </w:rPr>
              <w:t xml:space="preserve">Промышленность. Сельское хозяйство. Финансы. Международные экономические связи. </w:t>
            </w:r>
            <w:r w:rsidRPr="00F244C4">
              <w:rPr>
                <w:rFonts w:ascii="Times New Roman" w:hAnsi="Times New Roman" w:cs="Times New Roman"/>
                <w:color w:val="000000"/>
                <w:sz w:val="24"/>
                <w:szCs w:val="24"/>
                <w:lang w:val="ru-RU"/>
              </w:rPr>
              <w:t>Природные ресурсы. Экономическая блокада Приднестровья в 2006 году. Жизненный уровень, демографическая ситуация. Трудовая эмиграция.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Казахстан. </w:t>
            </w:r>
            <w:r>
              <w:rPr>
                <w:rFonts w:ascii="Times New Roman" w:hAnsi="Times New Roman" w:cs="Times New Roman"/>
                <w:color w:val="000000"/>
                <w:sz w:val="24"/>
                <w:szCs w:val="24"/>
              </w:rPr>
              <w:t xml:space="preserve">Президент Назарбаев. Внутренняя политика. </w:t>
            </w:r>
            <w:r w:rsidRPr="00F244C4">
              <w:rPr>
                <w:rFonts w:ascii="Times New Roman" w:hAnsi="Times New Roman" w:cs="Times New Roman"/>
                <w:color w:val="000000"/>
                <w:sz w:val="24"/>
                <w:szCs w:val="24"/>
                <w:lang w:val="ru-RU"/>
              </w:rPr>
              <w:t>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Узбекистан. Президент Каримов. Внутренняя политика, исламский радикализм в</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5153"/>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w:t>
            </w:r>
            <w:r>
              <w:rPr>
                <w:rFonts w:ascii="Times New Roman" w:hAnsi="Times New Roman" w:cs="Times New Roman"/>
                <w:color w:val="000000"/>
                <w:sz w:val="24"/>
                <w:szCs w:val="24"/>
              </w:rPr>
              <w:t xml:space="preserve">Сельское хозяйство. Финансы. Международные экономические связи. </w:t>
            </w:r>
            <w:r w:rsidRPr="00F244C4">
              <w:rPr>
                <w:rFonts w:ascii="Times New Roman" w:hAnsi="Times New Roman" w:cs="Times New Roman"/>
                <w:color w:val="000000"/>
                <w:sz w:val="24"/>
                <w:szCs w:val="24"/>
                <w:lang w:val="ru-RU"/>
              </w:rPr>
              <w:t>Природные ресурсы. Жизненный уровень, демографическая ситуация. Русскоязычное население, последствия отмены двойного гражданства.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4. Экономические проблемы стран ближнего зарубежья.</w:t>
            </w:r>
          </w:p>
        </w:tc>
      </w:tr>
      <w:tr w:rsidR="003D0B83" w:rsidRPr="00F244C4">
        <w:trPr>
          <w:trHeight w:hRule="exact" w:val="5964"/>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5. Экономические и политические проблемы интеграционных процессов на постсоветском пространстве.</w:t>
            </w:r>
          </w:p>
        </w:tc>
      </w:tr>
      <w:tr w:rsidR="003D0B83">
        <w:trPr>
          <w:trHeight w:hRule="exact" w:val="3383"/>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w:t>
            </w:r>
            <w:r>
              <w:rPr>
                <w:rFonts w:ascii="Times New Roman" w:hAnsi="Times New Roman" w:cs="Times New Roman"/>
                <w:color w:val="000000"/>
                <w:sz w:val="24"/>
                <w:szCs w:val="24"/>
              </w:rPr>
              <w:t>Перспективы ГУАМ. Шанхайская организация сотрудничества (ШОС) в роли</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6505"/>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стратегического компромисса между Россией и Китаем на постсоветском пространстве.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6. Вооруженные конфликты на постсоветском пространстве и проблемы их урегулирования.</w:t>
            </w:r>
          </w:p>
        </w:tc>
      </w:tr>
      <w:tr w:rsidR="003D0B83" w:rsidRPr="00F244C4">
        <w:trPr>
          <w:trHeight w:hRule="exact" w:val="8301"/>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w:t>
            </w:r>
            <w:r>
              <w:rPr>
                <w:rFonts w:ascii="Times New Roman" w:hAnsi="Times New Roman" w:cs="Times New Roman"/>
                <w:color w:val="000000"/>
                <w:sz w:val="24"/>
                <w:szCs w:val="24"/>
              </w:rPr>
              <w:t xml:space="preserve">Регионы постепенно нарастающей политической дестабилизации (Крым, Ферганская долина). </w:t>
            </w:r>
            <w:r w:rsidRPr="00F244C4">
              <w:rPr>
                <w:rFonts w:ascii="Times New Roman" w:hAnsi="Times New Roman" w:cs="Times New Roman"/>
                <w:color w:val="000000"/>
                <w:sz w:val="24"/>
                <w:szCs w:val="24"/>
                <w:lang w:val="ru-RU"/>
              </w:rPr>
              <w:t>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2448"/>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части постсоветского пространства и Южного Кавказа в НАТО. Вовлечение в НАТО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7. Роль России в странах ближнего зарубежья.</w:t>
            </w:r>
          </w:p>
        </w:tc>
      </w:tr>
      <w:tr w:rsidR="003D0B83">
        <w:trPr>
          <w:trHeight w:hRule="exact" w:val="6776"/>
        </w:trPr>
        <w:tc>
          <w:tcPr>
            <w:tcW w:w="9654" w:type="dxa"/>
            <w:shd w:val="clear" w:color="000000" w:fill="FFFFFF"/>
            <w:tcMar>
              <w:left w:w="34" w:type="dxa"/>
              <w:right w:w="34" w:type="dxa"/>
            </w:tcMar>
          </w:tcPr>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Стратегические преимущества России на постсоветском пространстве. Энергетическая зависимость постсоветских стран от российского ТЭК. Ключевое значение российского рынка. Привлекательность российского рынка рабочей силы. Проблема обеспечения военно–стратегического контроля России над постсоветским пространством. Проблема сохранения и расширения политического и экономического влияния России на постсоветском пространстве.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 Проблема формирования российским политическим руководством региональных и страновых стратегий на постсоветском пространстве. Формирование полноценных межгосударственных отношений с Украиной.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 Дестабилизация российско – украинских отношений в случае вступления Украины в НАТО. Судьба севастопольской базы Черноморского флота. Политическое и техническое обеспечение гарантий транзита российских энергоносителей через территорию </w:t>
            </w:r>
            <w:r>
              <w:rPr>
                <w:rFonts w:ascii="Times New Roman" w:hAnsi="Times New Roman" w:cs="Times New Roman"/>
                <w:color w:val="000000"/>
                <w:sz w:val="24"/>
                <w:szCs w:val="24"/>
              </w:rPr>
              <w:t xml:space="preserve">Украины. </w:t>
            </w:r>
            <w:r w:rsidRPr="00F244C4">
              <w:rPr>
                <w:rFonts w:ascii="Times New Roman" w:hAnsi="Times New Roman" w:cs="Times New Roman"/>
                <w:color w:val="000000"/>
                <w:sz w:val="24"/>
                <w:szCs w:val="24"/>
                <w:lang w:val="ru-RU"/>
              </w:rPr>
              <w:t xml:space="preserve">Проблема геополитического выбора белорусского политического класса. Задача переформатирования российско – белорусского интеграционного проекта. Поиск новых форм экономической интеграции в рамках Союзного Государства России и Белоруссии. Проблема интеграции российской экономики с нереформированой «белорусской экономической моделей». Проблема политического позиционирования России в регионе Южного Кавказа. Поиск стратегических партнеров.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 </w:t>
            </w:r>
            <w:r>
              <w:rPr>
                <w:rFonts w:ascii="Times New Roman" w:hAnsi="Times New Roman" w:cs="Times New Roman"/>
                <w:color w:val="000000"/>
                <w:sz w:val="24"/>
                <w:szCs w:val="24"/>
              </w:rPr>
              <w:t>Активизации структур ЕврАзЭс, ОДКБ и ШОС в Центральной Азии.</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8. Международно-политическое положение стран ближнего зарубежья.</w:t>
            </w:r>
          </w:p>
        </w:tc>
      </w:tr>
      <w:tr w:rsidR="003D0B83">
        <w:trPr>
          <w:trHeight w:hRule="exact" w:val="5153"/>
        </w:trPr>
        <w:tc>
          <w:tcPr>
            <w:tcW w:w="9654" w:type="dxa"/>
            <w:shd w:val="clear" w:color="000000" w:fill="FFFFFF"/>
            <w:tcMar>
              <w:left w:w="34" w:type="dxa"/>
              <w:right w:w="34" w:type="dxa"/>
            </w:tcMar>
          </w:tcPr>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Суверенитет государств постсоветского пространства – объект политической игры ЕС, США, КНР, России и усиливающихся региональных держав (Иран, Турция, Индия). 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 Стимулирование внешними силами создания на постсоветском пространстве дуги нестабильности вокруг России. Политическая нестабильность на постсоветском пространстве, как фактор обострения отношений между Россией и НАТО, ЕС. Расширение сферы европейского интеграционного «приграничья» в западной части постсоветского пространства (Украина, Молдова, Белоруссия). Объективное ограничение суверенитета Украины, Молдавии, частично Белоруссии в рамках различных форм сотрудничества с Евросоюзом. Расширение политического контроля ЕС над внутренней и внешней политикой стран «европейского приграничья». Влияние «европейского выбора» правящих кругов стран западной части постсоветского пространства на отношения с Россией. Центральная Азия – арена столкновений интересов России, США, ЕС, Китая, Ирана, Индии. Угроза эскалации исламского фактора. Усиление борьбы внешних сил за контроль над энергоэкспортом из стран региона. Казахско – узбекские отношения, как основа политической стабильности региона. Угроза внешнего форсирования политической дестабилизации в Узбекистане. </w:t>
            </w:r>
            <w:r>
              <w:rPr>
                <w:rFonts w:ascii="Times New Roman" w:hAnsi="Times New Roman" w:cs="Times New Roman"/>
                <w:color w:val="000000"/>
                <w:sz w:val="24"/>
                <w:szCs w:val="24"/>
              </w:rPr>
              <w:t>Влияние афганского конфликта на регион.</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9. Прогноз развития стран постсоветского пространства.</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trPr>
          <w:trHeight w:hRule="exact" w:val="1366"/>
        </w:trPr>
        <w:tc>
          <w:tcPr>
            <w:tcW w:w="9654" w:type="dxa"/>
            <w:shd w:val="clear" w:color="000000" w:fill="FFFFFF"/>
            <w:tcMar>
              <w:left w:w="34" w:type="dxa"/>
              <w:right w:w="34" w:type="dxa"/>
            </w:tcMar>
          </w:tcPr>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lastRenderedPageBreak/>
              <w:t xml:space="preserve">Участие стран постсоветского пространства в развитии геополитических регионов, не принадлежащих к постсоветскому пространству. 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 </w:t>
            </w:r>
            <w:r>
              <w:rPr>
                <w:rFonts w:ascii="Times New Roman" w:hAnsi="Times New Roman" w:cs="Times New Roman"/>
                <w:color w:val="000000"/>
                <w:sz w:val="24"/>
                <w:szCs w:val="24"/>
              </w:rPr>
              <w:t>Трансформация внешней политики России на постсоветском пространстве.</w:t>
            </w:r>
          </w:p>
        </w:tc>
      </w:tr>
      <w:tr w:rsidR="003D0B83">
        <w:trPr>
          <w:trHeight w:hRule="exact" w:val="277"/>
        </w:trPr>
        <w:tc>
          <w:tcPr>
            <w:tcW w:w="9654" w:type="dxa"/>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0B83">
        <w:trPr>
          <w:trHeight w:hRule="exact" w:val="14"/>
        </w:trPr>
        <w:tc>
          <w:tcPr>
            <w:tcW w:w="9640" w:type="dxa"/>
          </w:tcPr>
          <w:p w:rsidR="003D0B83" w:rsidRDefault="003D0B83"/>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1. Геополитические последствия распада СССР</w:t>
            </w:r>
          </w:p>
        </w:tc>
      </w:tr>
      <w:tr w:rsidR="003D0B83">
        <w:trPr>
          <w:trHeight w:hRule="exact" w:val="7317"/>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геополитические последствия распада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1.Кризис национальной политики. Рост оппозиционных настроений в национальных республиках по отношению к центральной власти.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2.Борьба республиканских властных корпораций за расширение своих прав и полномочий, курс на демонтаж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3.Проблема автономных республик и национальных образований в составе Российской Федерации и других республик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4.«Новоогарёвский процесс».</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Рассмотрите на карте изменение границ России после распада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Заполните таблицу:</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№Наименование конфликта на постсоветском пространстве Страны участницы, даты конфликта Суть и итоги конфликта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Геополитические, экономические и политические последствия распада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Россия – продолжатель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Причины разрушения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Экономические проблемы и идея политического реформирования СССР.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Кризис национальной политики. Рост оппозиционных настроений в национальных республиках по отношению к центральной власти.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 Позиции национальных элит и национальных меньшинств в республиках.</w:t>
            </w:r>
          </w:p>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7. Появление 15 суверенных государств. Встреча глав советских республик в Минске. </w:t>
            </w:r>
            <w:r>
              <w:rPr>
                <w:rFonts w:ascii="Times New Roman" w:hAnsi="Times New Roman" w:cs="Times New Roman"/>
                <w:color w:val="000000"/>
                <w:sz w:val="24"/>
                <w:szCs w:val="24"/>
              </w:rPr>
              <w:t>Подписание Беловежских соглашений.</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2. Общая характеристика постсоветского пространства.</w:t>
            </w:r>
          </w:p>
        </w:tc>
      </w:tr>
      <w:tr w:rsidR="003D0B83" w:rsidRPr="00F244C4">
        <w:trPr>
          <w:trHeight w:hRule="exact" w:val="6505"/>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общая характеристика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1.Геополитика региона. Ресурсы.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2.Место региона в глобализующемся мире.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3.Экономико-политическая специфика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4.Энергетика как экономическая и политическая основа региона.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5.Экономические, политические, культурные и иные факторы, объединяющие регион.</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6.Субрегионы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Конституции государств постсоветского пространства: типичные и специфические черты (сравнить конституции Узбекистана и Армении).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Конституции государств постсоветского пространства: типичные и специфические черты (сравнить конституции России, Украины).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Внешнеторговая переориентация стран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Тенденции конкурентной борьбы.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Участие правящих кругов стран постсоветского пространства в экономической конкуренции (политизация конкуренции).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Россия - единственный субъект мировой политики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Внешнее и внутреннее противодействие росту политического влияния России в регионах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 Попытки втягивания РФ в двусторонние и региональные кризисы по периметру российских границ.</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3. Внутриполитические тенденции стран ближнего зарубежья.</w:t>
            </w:r>
          </w:p>
        </w:tc>
      </w:tr>
      <w:tr w:rsidR="003D0B83" w:rsidRPr="00F244C4">
        <w:trPr>
          <w:trHeight w:hRule="exact" w:val="15072"/>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внутриполитические тенденции стран ближнего зарубежья.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2.Этнические и конфессиональные расколы в политических классах, регионально– клановые противоречия в странах Южного Кавказа и Центральной 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3.Концентрация оппозиционной политической деятельности в форме исламского фундаментализма в странах южнее Казахстана.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6. Молдавия. Приднестровский конфликт. Генерал Лебедь. Автономия гагаузов. Победа Коммунистической партии на выборах 2001 года. Президент Воронин. </w:t>
            </w:r>
            <w:r>
              <w:rPr>
                <w:rFonts w:ascii="Times New Roman" w:hAnsi="Times New Roman" w:cs="Times New Roman"/>
                <w:color w:val="000000"/>
                <w:sz w:val="24"/>
                <w:szCs w:val="24"/>
              </w:rPr>
              <w:t xml:space="preserve">Участие в работе СНГ, ГУАМ. </w:t>
            </w:r>
            <w:r w:rsidRPr="00F244C4">
              <w:rPr>
                <w:rFonts w:ascii="Times New Roman" w:hAnsi="Times New Roman" w:cs="Times New Roman"/>
                <w:color w:val="000000"/>
                <w:sz w:val="24"/>
                <w:szCs w:val="24"/>
                <w:lang w:val="ru-RU"/>
              </w:rPr>
              <w:t xml:space="preserve">Отношения с Россией, США, Украиной, Румынией, ЕС, НАТО. Экономические реформы. </w:t>
            </w:r>
            <w:r>
              <w:rPr>
                <w:rFonts w:ascii="Times New Roman" w:hAnsi="Times New Roman" w:cs="Times New Roman"/>
                <w:color w:val="000000"/>
                <w:sz w:val="24"/>
                <w:szCs w:val="24"/>
              </w:rPr>
              <w:t xml:space="preserve">Промышленность. Сельское хозяйство. Финансы. Международные экономические связи. </w:t>
            </w:r>
            <w:r w:rsidRPr="00F244C4">
              <w:rPr>
                <w:rFonts w:ascii="Times New Roman" w:hAnsi="Times New Roman" w:cs="Times New Roman"/>
                <w:color w:val="000000"/>
                <w:sz w:val="24"/>
                <w:szCs w:val="24"/>
                <w:lang w:val="ru-RU"/>
              </w:rPr>
              <w:t>Природные ресурсы. Экономическая блокада Приднестровья в 2006 году. Жизненный уровень, демографическая ситуация. Трудовая эмиграция.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9. Казахстан. </w:t>
            </w:r>
            <w:r>
              <w:rPr>
                <w:rFonts w:ascii="Times New Roman" w:hAnsi="Times New Roman" w:cs="Times New Roman"/>
                <w:color w:val="000000"/>
                <w:sz w:val="24"/>
                <w:szCs w:val="24"/>
              </w:rPr>
              <w:t xml:space="preserve">Президент Назарбаев. Внутренняя политика. </w:t>
            </w:r>
            <w:r w:rsidRPr="00F244C4">
              <w:rPr>
                <w:rFonts w:ascii="Times New Roman" w:hAnsi="Times New Roman" w:cs="Times New Roman"/>
                <w:color w:val="000000"/>
                <w:sz w:val="24"/>
                <w:szCs w:val="24"/>
                <w:lang w:val="ru-RU"/>
              </w:rPr>
              <w:t>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8128"/>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таджики, каракалпаки.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w:t>
            </w:r>
            <w:r>
              <w:rPr>
                <w:rFonts w:ascii="Times New Roman" w:hAnsi="Times New Roman" w:cs="Times New Roman"/>
                <w:color w:val="000000"/>
                <w:sz w:val="24"/>
                <w:szCs w:val="24"/>
              </w:rPr>
              <w:t xml:space="preserve">Сельское хозяйство. Финансы. Международные экономические связи. </w:t>
            </w:r>
            <w:r w:rsidRPr="00F244C4">
              <w:rPr>
                <w:rFonts w:ascii="Times New Roman" w:hAnsi="Times New Roman" w:cs="Times New Roman"/>
                <w:color w:val="000000"/>
                <w:sz w:val="24"/>
                <w:szCs w:val="24"/>
                <w:lang w:val="ru-RU"/>
              </w:rPr>
              <w:t>Природные ресурсы. Жизненный уровень, демографическая ситуация. Русскоязычное население, последствия отмены двойного гражданства.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Конституции государств постсоветского пространства: типичные и специфические черты (сравнить конституции Казахстана, Беларуси).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Проблема обеспечения экономического присутствия России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Внешнеторговая переориентация стран постсоветского пространства. Тенденции конкурентной борьбы.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Внешнее и внутреннее противодействие росту политического влияния России в регионах постсоветского пространства.</w:t>
            </w:r>
          </w:p>
        </w:tc>
      </w:tr>
      <w:tr w:rsidR="003D0B83" w:rsidRPr="00F244C4">
        <w:trPr>
          <w:trHeight w:hRule="exact" w:val="14"/>
        </w:trPr>
        <w:tc>
          <w:tcPr>
            <w:tcW w:w="9640" w:type="dxa"/>
          </w:tcPr>
          <w:p w:rsidR="003D0B83" w:rsidRPr="00F244C4" w:rsidRDefault="003D0B83">
            <w:pPr>
              <w:rPr>
                <w:lang w:val="ru-RU"/>
              </w:rPr>
            </w:pP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4. Экономические проблемы стран ближнего зарубежья.</w:t>
            </w:r>
          </w:p>
        </w:tc>
      </w:tr>
      <w:tr w:rsidR="003D0B83" w:rsidRPr="00F244C4">
        <w:trPr>
          <w:trHeight w:hRule="exact" w:val="6505"/>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экономические проблемы стран ближнего зарубежья.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1.Трудовая миграции в качестве политического инструмента в политических процессах и конфликтах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2.Проблема установления контроля российских энергетических компаний над транзитом энергоносителей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3.Стремление правящих кругов постсоветских стран к поиску альтернативных источников энергоносителей.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4.Проблемы вовлечения в мировой энергетический баланс новых регионов добычи энергоносителей на постсоветском пространстве (Каспийский регион, Казахстан).</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Основы конституционного строя в государствах постсоветского пространства: типичные и специфические черты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Расширение энергоэкспорта из Центральной Азии в Китай.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Перспективы экспорта центральноазиатского газа в КНР.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Российские инвестиции в экономику постсоветских стран.</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Проблема защиты инвестиций в странах неустойчивых и потенциально нестабильных политических режимов на постсоветском пространстве.</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5. Экономические и политические проблемы интеграционных процессов на постсоветском пространстве.</w:t>
            </w:r>
          </w:p>
        </w:tc>
      </w:tr>
      <w:tr w:rsidR="003D0B83" w:rsidRPr="00F244C4">
        <w:trPr>
          <w:trHeight w:hRule="exact" w:val="11644"/>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экономические и политические проблемы интеграционных процессов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1.Использование КНР ШОС для расширения и легализации роста китайского влияния на экономику и внутриполитическую обстановку стран Центральной 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2.Причины стагнации экономической интеграции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3.Развитие национальных экономических моделей развития.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4.Стимулирование политическими классами молодых независимых государств дезинтеграции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5.Объективные и субъективные препятствия развитию интеграционных процессов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6.Проблемы создания зоны свободной торговли (таможенной зоны).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7. Перспективы и предпосылки для общего рынка и экономического, а также валютного союза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8. Поиск экономических предпосылок для экономической интеграции в рамках СНГ, ЕЭП.</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9. Специфика экономической политики ЕврАзЭс в азиатской части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10. Проблема реформирования интеграционных проектов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11. Содружество независимых государств (СНГ): проблематика процесса замены административных функций на консультативные и координационные.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12. Задачи по усилению специализации органов СНГ.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13. Перспективы сохранения СНГ.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14. Кризис российско-белорусского интеграционного проекта.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15. Процессы деградации Союзного Государства России и Белоруссии.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16. Варианты сохранения и изменения формата экономической интеграции между РФ и РБ.</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17. Политические риски российско – белорусской интеграции.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18. Организация договора коллективной безопасности (ОДКБ)</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19. Сфера ответственности ОДКБ.</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Регулирование внешнеполитической деятельности государства в конституционном законодательстве государств мира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Разделение властей в государствах мира: типичные и специфические черты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Проблема регионального сотрудничества с НАТО и ШОС.</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Проблема реформирования ОДКБ.</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Проблема позиционирования ОДКБ в азиатской части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Роль РФ в инициировании, стимулировании и развитии интеграционных процессов на постсоветском пространстве.</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6. Вооруженные конфликты на постсоветском пространстве и проблемы их урегулирования.</w:t>
            </w:r>
          </w:p>
        </w:tc>
      </w:tr>
      <w:tr w:rsidR="003D0B83" w:rsidRPr="00F244C4">
        <w:trPr>
          <w:trHeight w:hRule="exact" w:val="13808"/>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вооруженные конфликты на постсоветском пространстве и проблемы их урегулирования.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1.Проблема урегулирования конфликтов в современных международных отношениях: правовой, политический, военный аспекты.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2.Роль международных организаций в урегулировании конфликтов.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3.Нормативно-правовая база миротворческой деятельности в СНГ: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4.-Устав СНГ (январь 1993 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5.-Концепция предотвращения и урегулирования конфликтов на территории государств – участников СНГ (1996 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6.-Соглашение о группах военных наблюдателей и Коллективных силах по поддержанию мира в СНГ (от 22 марта 1992 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7. -Соглашение о Коллективных миротворческих силах и Положение об Объединенном командовании Коллективных миротворческих сил (от 24 сентября 1993 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8. -документы, связанные с конкретными миротворческими операциями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9. Роль России в прекращении конфликтов и миротворческих операциях.</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10. Роль третьих стран и международных организаций (ООН, ОБСЕ).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11. Проблема соответствия миротворческих операций Содружества Независимых Государств мировой практике.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12. Сложности и проблемы миротворчества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13. Перспективы развития миротворческой деятельности в рамках СНГ.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14. Конфликт на Кавказе в 2008 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15. Признание Абхазии и Южной Осетии Российской Федерацией.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16. Проблема урегулирования конфликтов в Нагорном Карабахе и Приднестровье.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17. Военно-политические проблемы стран ближнего зарубежья.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18. Постсоветские страны – объекты военно–политических стратегий США, НАТО, России, КНР.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19. Стратегия НАТО по расширению своего присутствия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20. Перспективы вступления стран западной части постсоветского пространства и Южного Кавказа в НАТО. Вовлечение в НАТО Украины и Грузии.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21. Внимание НАТО к региону Центральной 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22. Рост милитаризации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Казахстана).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и Беларусь).</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Южный Кавказ, Центральная Азия - лидеры милитаризации в Евразии.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Военно-стратегическая обстановка в Закавказье.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Международная конкуренция за влияние на Азербайджан.</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Грузия в роли передового форпоста НАТО на подступах к каспийскому региону.</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 Вовлеченность России в борьбу с терроризмом и наркотрафиком в Центральной Азии.</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7. Роль России в странах ближнего зарубежья.</w:t>
            </w:r>
          </w:p>
        </w:tc>
      </w:tr>
      <w:tr w:rsidR="003D0B83" w:rsidRPr="00F244C4">
        <w:trPr>
          <w:trHeight w:hRule="exact" w:val="8669"/>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роль России в странах ближнего зарубежья.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1.Дестабилизация российско – украинских отношений в случае вступления Украины в НАТО.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2.Судьба севастопольской базы Черноморского флота.</w:t>
            </w:r>
          </w:p>
          <w:p w:rsidR="003D0B83" w:rsidRDefault="00F244C4">
            <w:pPr>
              <w:spacing w:after="0" w:line="240" w:lineRule="auto"/>
              <w:jc w:val="both"/>
              <w:rPr>
                <w:sz w:val="24"/>
                <w:szCs w:val="24"/>
              </w:rPr>
            </w:pPr>
            <w:r w:rsidRPr="00F244C4">
              <w:rPr>
                <w:rFonts w:ascii="Times New Roman" w:hAnsi="Times New Roman" w:cs="Times New Roman"/>
                <w:color w:val="000000"/>
                <w:sz w:val="24"/>
                <w:szCs w:val="24"/>
                <w:lang w:val="ru-RU"/>
              </w:rPr>
              <w:t xml:space="preserve">3.Политическое и техническое обеспечение гарантий транзита российских энергоносителей через территорию </w:t>
            </w:r>
            <w:r>
              <w:rPr>
                <w:rFonts w:ascii="Times New Roman" w:hAnsi="Times New Roman" w:cs="Times New Roman"/>
                <w:color w:val="000000"/>
                <w:sz w:val="24"/>
                <w:szCs w:val="24"/>
              </w:rPr>
              <w:t>Украины.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4.Проблема геополитического выбора белорусского политического класса.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5.Задача переформатирования российско – белорусского интеграционного проекта.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6.Поиск новых форм экономической интеграции в рамках Союзного Государства России и Белоруссии.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7.Проблема интеграции российской экономики с нереформированой «белорусской экономической моделей».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8. Проблема политического позиционирования России в регионе Южного Кавказа.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9. Поиск стратегических партнеров.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10.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11. Активизации структур ЕврАзЭс, ОДКБ и ШОС в Центральной 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Таджикистан и Грузию).</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Теория лимитрофных государств.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«Осколки» распавшихся империй.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Внутриполитический приоритет – борьба за суверенитет.</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Постимперская психология политических классов. Информационный шовинизм.</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Торговля геополитическим выбором. Поиски внешних покровителей.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6. Объективное присутствие России на внутриполитическом поле.</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8. Международно-политическое положение стран ближнего зарубежья.</w:t>
            </w:r>
          </w:p>
        </w:tc>
      </w:tr>
      <w:tr w:rsidR="003D0B83">
        <w:trPr>
          <w:trHeight w:hRule="exact" w:val="10021"/>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международно-политическое положение стран ближнего зарубежья.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1.Причины формирования авторитарных политических режимов в странах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2.Востребованность авторитаризма: внутренние и внешние аспекты. Основа авторитарного режима – религиозно-националистические настроения в обществе, склонность к популизму, незавершенные процессы национальной самоидентификации.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3.Специфика авторитаризма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декоративная демократия;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-непрерывный процесс изменения Конституций;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-нечестные и непрозрачные выборы;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-референдумы, как инструмент монополии на власть;</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-ликвидация разделения властей;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-контроль над экономикой страны;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-силовое воздействие на общество (запугивание, террор);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-культ личности, «Отцы наций»;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-антироссийская основа национальных идеологий;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-замкнутые политические системы;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-реставрация неофеодальных политических систем в формате «имитационных демократий»;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-замена выборов продлением полномочий президентов; династический способ передачи власти;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декоративность и «зеркальность» оппозиции.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 Внешняя реакция на развитие авторитарных тенденций на постсоветском пространстве.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5. Сочетание внутренних и внешних факторов, способствующих разложению и ликвидации авторитарных режимов.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Республиканская форма правления в государствах постсоветского пространства: общие и специфические черты (сравнить Россию и Грузию).</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Республиканская форма правления в государствах постсоветского пространства: общие и специфические черты (сравнить Россию и Украину).</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Центральная Азия – арена столкновений интересов России, США, ЕС, Китая, Ирана, Индии.</w:t>
            </w:r>
          </w:p>
          <w:p w:rsidR="003D0B83" w:rsidRDefault="00F244C4">
            <w:pPr>
              <w:spacing w:after="0" w:line="240" w:lineRule="auto"/>
              <w:jc w:val="both"/>
              <w:rPr>
                <w:sz w:val="24"/>
                <w:szCs w:val="24"/>
              </w:rPr>
            </w:pPr>
            <w:r>
              <w:rPr>
                <w:rFonts w:ascii="Times New Roman" w:hAnsi="Times New Roman" w:cs="Times New Roman"/>
                <w:color w:val="000000"/>
                <w:sz w:val="24"/>
                <w:szCs w:val="24"/>
              </w:rPr>
              <w:t>2. Угроза эскалации исламского фактора.</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lastRenderedPageBreak/>
              <w:t>Тема 9. Прогноз развития стран постсоветского пространства.</w:t>
            </w:r>
          </w:p>
        </w:tc>
      </w:tr>
      <w:tr w:rsidR="003D0B83" w:rsidRPr="00F244C4">
        <w:trPr>
          <w:trHeight w:hRule="exact" w:val="6235"/>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Цель: Изучить прогноз развития стран постсоветского пространства.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Вопросы для обсуждения на практическом занятии: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1.Роль и значение Каспийского региона в мировой энергетике. Борьба за статус Каспийского моря. Противоречия в определении запасов энергоносителей в регионе.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2.Геополитические и энергетические интересы США, ЕС, России и Китая в регионе Каспийского моря.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3.Перспективы расширения энергетического транзита из Центральной Азии и Каспийского региона на европейские рынки – «Южный коридор». Проблема строительства Транскаспийского газопровода. Основные транзитные проекты региона.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4.Перспективы расширения российского влияния в регионе.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1. Республиканская форма правления в государствах постсоветского пространства: общие и специфические черты (сравнить Беларусь и Украину).</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Задание 2. Регулирование внешнеполитической деятельности государства в конституционном законодательстве государств мира (сравнить 3–4 страны на выбор).</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1. Военно-стратегические интересы и цели США и НАТО в западной части постсоветского пространства, Закавказье и Центральной Азии.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2. Энергетическая составляющая военно-стратегических интересов НАТО в СНГ.</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3. Афганская и иранская «тень». Военно-стратегические интересы КНР в восточном Казахстане, Киргизии, Таджикистане, Туркмении.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4.Общие региональные угрозы. Объективные условия для координации и сотрудничества.</w:t>
            </w:r>
          </w:p>
        </w:tc>
      </w:tr>
      <w:tr w:rsidR="003D0B83">
        <w:trPr>
          <w:trHeight w:hRule="exact" w:val="277"/>
        </w:trPr>
        <w:tc>
          <w:tcPr>
            <w:tcW w:w="9654" w:type="dxa"/>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0B83">
        <w:trPr>
          <w:trHeight w:hRule="exact" w:val="147"/>
        </w:trPr>
        <w:tc>
          <w:tcPr>
            <w:tcW w:w="9640" w:type="dxa"/>
          </w:tcPr>
          <w:p w:rsidR="003D0B83" w:rsidRDefault="003D0B83"/>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1. Геополитические последствия распада СССР</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5182"/>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геополитические последствия распада СССР</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1.Кризис советской политической и экономической системы.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2.Негативные последствия гонки вооружений.</w:t>
            </w:r>
          </w:p>
          <w:p w:rsidR="003D0B83" w:rsidRDefault="00F244C4">
            <w:pPr>
              <w:spacing w:after="0" w:line="240" w:lineRule="auto"/>
              <w:rPr>
                <w:sz w:val="24"/>
                <w:szCs w:val="24"/>
              </w:rPr>
            </w:pPr>
            <w:r w:rsidRPr="00F244C4">
              <w:rPr>
                <w:rFonts w:ascii="Times New Roman" w:hAnsi="Times New Roman" w:cs="Times New Roman"/>
                <w:color w:val="000000"/>
                <w:sz w:val="24"/>
                <w:szCs w:val="24"/>
                <w:lang w:val="ru-RU"/>
              </w:rPr>
              <w:t xml:space="preserve">3.Неэффективные реформы 80-х гг. </w:t>
            </w:r>
            <w:r>
              <w:rPr>
                <w:rFonts w:ascii="Times New Roman" w:hAnsi="Times New Roman" w:cs="Times New Roman"/>
                <w:color w:val="000000"/>
                <w:sz w:val="24"/>
                <w:szCs w:val="24"/>
              </w:rPr>
              <w:t>XX века.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4.Последствия политики перестройки М. Горбачева.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5.Кризис экспорта энергоносителей.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Задание 1. Структура политических систем государств постсоветского пространства: типичные и специфические черты (сравнить 3–4 страны на выбор).</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Задание 2. Конституции государств постсоветского пространства: типичные и специфические черты (сравнить конституции 2 стран).</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1.Усиление влияния Запада.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Рост националистических настроений и межнациональных противоречий.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Политические амбиции и экономические притязания центральной и республиканской номенклатуры.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Усиление центробежных тенденций внутри СССР, стремление союзных республик к экономическому обособлению.</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2. Общая характеристика постсоветского пространства.</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2549"/>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общая характеристика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1.Экономические и политические последствия распада СССР для стран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2.Общие и региональные особенности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4.Международно-политическое положение стран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5.Постсоветское пространство – арена конкуренции между США, ЕС, Россией, Китаем,</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2207"/>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lastRenderedPageBreak/>
              <w:t>соседними государствами.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Определите политическую ситуацию всех постсоветских стран.</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Перечислите всех первых президентов стран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Проблема сохранения российской сферы влияния.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Проблема обеспечения экономического присутствия России на постсоветском пространстве.</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3. Внутриполитические тенденции стран ближнего зарубежья.</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7346"/>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внутриполитические тенденции стран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1.Борьба между унитарными и федералистскими тенденциями внутри молодых политических классов ряда стран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2.Политические режимы в странах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3.Авторитаризм в сочетании с государственным и этническим национализмом.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4.Региональные специфики в формировании партийных систем.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5.Причины формирования в странах постсоветского пространства консервативных авторитарных политических систем.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6.Реставрация неофеодальных политических систем в формате «имитационных демократий».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7.Замкнутые политические системы.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8. Замена выборов продлением полномочий.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9. Династический способ передачи власти.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Заполните таблицу:</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Наименование государства постсоветского пространства Характеристика политической системы Особенности политической системы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Декоративные оппозиции правящим режимам.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Эскалация внутриполитической напряженности.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Проблема сохранения легитимности властей в странах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Активное участие внешних политических сил в процессах легитимизации власти в новых независимых государствах.</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4. Экономические проблемы стран ближнего зарубежья.</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4641"/>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экономические проблемы стран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1.Постсоветское экономическое пространство: основные этапы эволюции.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2.Договор об экономическом союзе стран СНГ (сентябрь 1993 г.) и его реализация.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3.Две основные группы экономик стран постсоветского пространства – энергоэспортирующие и энергоимпортирующие.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4.Проблема обеспечения политическими методами условий устойчивого экономического роста, становления конкурентоспособной экономики.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1.Проведите сравнительный анализ стратегических программ развития национальных экономик.</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Специфика развития экономик энергоэкспортирующих стран (Казахстан, Азербайджан).</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Проблема трудовой миграции в Россию.</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499"/>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5. Экономические и политические проблемы интеграционных</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trPr>
          <w:trHeight w:hRule="exact" w:val="304"/>
        </w:trPr>
        <w:tc>
          <w:tcPr>
            <w:tcW w:w="9654" w:type="dxa"/>
            <w:shd w:val="clear" w:color="000000" w:fill="FFFFFF"/>
            <w:tcMar>
              <w:left w:w="34" w:type="dxa"/>
              <w:right w:w="34" w:type="dxa"/>
            </w:tcMar>
          </w:tcPr>
          <w:p w:rsidR="003D0B83" w:rsidRDefault="00F244C4">
            <w:pPr>
              <w:spacing w:after="0" w:line="240" w:lineRule="auto"/>
              <w:jc w:val="center"/>
              <w:rPr>
                <w:sz w:val="24"/>
                <w:szCs w:val="24"/>
              </w:rPr>
            </w:pPr>
            <w:r>
              <w:rPr>
                <w:rFonts w:ascii="Times New Roman" w:hAnsi="Times New Roman" w:cs="Times New Roman"/>
                <w:b/>
                <w:color w:val="000000"/>
                <w:sz w:val="24"/>
                <w:szCs w:val="24"/>
              </w:rPr>
              <w:lastRenderedPageBreak/>
              <w:t>процессов на постсоветском пространстве.</w:t>
            </w:r>
          </w:p>
        </w:tc>
      </w:tr>
      <w:tr w:rsidR="003D0B83">
        <w:trPr>
          <w:trHeight w:hRule="exact" w:val="21"/>
        </w:trPr>
        <w:tc>
          <w:tcPr>
            <w:tcW w:w="9640" w:type="dxa"/>
          </w:tcPr>
          <w:p w:rsidR="003D0B83" w:rsidRDefault="003D0B83"/>
        </w:tc>
      </w:tr>
      <w:tr w:rsidR="003D0B83" w:rsidRPr="00F244C4">
        <w:trPr>
          <w:trHeight w:hRule="exact" w:val="8157"/>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экономические и политические проблемы интеграционных процессов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Влияние внешних интеграционных проектов на постсоветское пространство.</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3.Экономические и политические сферы постоянного присутствия структур ЕС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Европейская ориентация политических классов Украины, Молдовы, Белоруссии.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Заполните таблицу:</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Название организации постсоветского простраства Страны -участницы Предмет договоренности и сотрудничества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ЕврАзЭС,</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Союз России и Белоруссии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ГУАМ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Союз Демократических Государств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 ЦАЭС</w:t>
            </w:r>
          </w:p>
          <w:p w:rsidR="003D0B83" w:rsidRPr="00F244C4" w:rsidRDefault="003D0B83">
            <w:pPr>
              <w:spacing w:after="0" w:line="240" w:lineRule="auto"/>
              <w:rPr>
                <w:sz w:val="24"/>
                <w:szCs w:val="24"/>
                <w:lang w:val="ru-RU"/>
              </w:rPr>
            </w:pP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Расширение сферы военно – политических интересов НАТО на западную и южную части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Северо-атлантический выбор политических классов Украины и Грузии.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6. Вооруженные конфликты на постсоветском пространстве и проблемы их урегулирования.</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599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вооруженные конфликты на постсоветском пространстве и проблемы их урегулирования.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1.«Точки» политической нестабильности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2.Проблема Приднестровья.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3.Признание Россией Абхазии и Южной Осетии.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4.Нагорный Карабах – причина регионального военно - политического кризиса на Южной Кавказе.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5.Регионы постепенно нарастающей политической дестабилизации (Крым, Ферганская долина).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6.Политические режимы (Белоруссия, Таджикистан, Узбекистан, Туркмения, Молдавия).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7.Международное миротворчество как современное средство достижения мира и безопасности в зонах вооруженных конфликтов.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3D0B83">
            <w:pPr>
              <w:spacing w:after="0" w:line="240" w:lineRule="auto"/>
              <w:rPr>
                <w:sz w:val="24"/>
                <w:szCs w:val="24"/>
                <w:lang w:val="ru-RU"/>
              </w:rPr>
            </w:pP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докладов: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Типология миротворческих операций: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-превентивная дипломатия; операции по установлению мира;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-операции по поддержанию мира; операции по принуждению к миру;</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-операции по постконфликтному построению мира (строительство мира);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-гуманитарные операции; электоральные операции;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-полицейские операции на территории других государств.</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291"/>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7. Роль России в странах ближнего зарубежья.</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23"/>
        </w:trPr>
        <w:tc>
          <w:tcPr>
            <w:tcW w:w="9654" w:type="dxa"/>
            <w:shd w:val="clear" w:color="000000" w:fill="FFFFFF"/>
            <w:tcMar>
              <w:left w:w="34" w:type="dxa"/>
              <w:right w:w="34" w:type="dxa"/>
            </w:tcMar>
          </w:tcPr>
          <w:p w:rsidR="003D0B83" w:rsidRPr="00F244C4" w:rsidRDefault="003D0B83">
            <w:pPr>
              <w:rPr>
                <w:lang w:val="ru-RU"/>
              </w:rPr>
            </w:pP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5723"/>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роль России в странах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1.Стратегические преимущества России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2.Энергетическая зависимость постсоветских стран от российского ТЭК.</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3.Ключевое значение российского рынка.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4.Привлекательность российского рынка рабочей силы.</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5.Проблема обеспечения военно–стратегического контроля России над постсоветским пространством.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6.Проблема сохранения и расширения политического и экономического влияния России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1.Сформулируйте проблема формирования российским политическим руководством региональных и страновых стратегий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Формирование полноценных межгосударственных отношений с Украиной.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8. Международно-политическое положение стран ближнего зарубежья.</w:t>
            </w:r>
          </w:p>
        </w:tc>
      </w:tr>
      <w:tr w:rsidR="003D0B83" w:rsidRPr="00F244C4">
        <w:trPr>
          <w:trHeight w:hRule="exact" w:val="21"/>
        </w:trPr>
        <w:tc>
          <w:tcPr>
            <w:tcW w:w="9640" w:type="dxa"/>
          </w:tcPr>
          <w:p w:rsidR="003D0B83" w:rsidRPr="00F244C4" w:rsidRDefault="003D0B83">
            <w:pPr>
              <w:rPr>
                <w:lang w:val="ru-RU"/>
              </w:rPr>
            </w:pPr>
          </w:p>
        </w:tc>
      </w:tr>
      <w:tr w:rsidR="003D0B83" w:rsidRPr="00F244C4">
        <w:trPr>
          <w:trHeight w:hRule="exact" w:val="7075"/>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международно-политическое положение стран ближнего зарубежья.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1.Суверенитет государств постсоветского пространства – объект политической игры ЕС, США, КНР, России и усиливающихся региональных держав (Иран, Турция, Индия).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3.Стимулирование внешними силами создания на постсоветском пространстве дуги нестабильности вокруг России.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4.Политическая нестабильность на постсоветском пространстве, как фактор обострения отношений между Россией и НАТО, ЕС.</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5.Расширение сферы европейского интеграционного «приграничья» в западной части постсоветского пространства (Украина, Молдова, Белоруссия).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6. Объективное ограничение суверенитета Украины, Молдавии, частично Белоруссии в рамках различных форм сотрудничества с Евросоюзом.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7. Расширение политического контроля ЕС над внутренней и внешней политикой стран «европейского приграничья».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Определите влияние «европейского выбора» правящих кругов стран западной части постсоветского пространства на отношения с Россией.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Усиление борьбы внешних сил за контроль над энергоэкспортом из стран региона.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Казахско – узбекские отношения, как основа политической стабильности региона.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Угроза внешнего форсирования политической дестабилизации в Узбекистане.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5. Влияние афганского конфликта на регион.</w:t>
            </w:r>
          </w:p>
        </w:tc>
      </w:tr>
      <w:tr w:rsidR="003D0B83" w:rsidRPr="00F244C4">
        <w:trPr>
          <w:trHeight w:hRule="exact" w:val="8"/>
        </w:trPr>
        <w:tc>
          <w:tcPr>
            <w:tcW w:w="9640" w:type="dxa"/>
          </w:tcPr>
          <w:p w:rsidR="003D0B83" w:rsidRPr="00F244C4" w:rsidRDefault="003D0B83">
            <w:pPr>
              <w:rPr>
                <w:lang w:val="ru-RU"/>
              </w:rPr>
            </w:pP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jc w:val="center"/>
              <w:rPr>
                <w:sz w:val="24"/>
                <w:szCs w:val="24"/>
                <w:lang w:val="ru-RU"/>
              </w:rPr>
            </w:pPr>
            <w:r w:rsidRPr="00F244C4">
              <w:rPr>
                <w:rFonts w:ascii="Times New Roman" w:hAnsi="Times New Roman" w:cs="Times New Roman"/>
                <w:b/>
                <w:color w:val="000000"/>
                <w:sz w:val="24"/>
                <w:szCs w:val="24"/>
                <w:lang w:val="ru-RU"/>
              </w:rPr>
              <w:t>Тема 9. Прогноз развития стран постсоветского пространства.</w:t>
            </w:r>
          </w:p>
        </w:tc>
      </w:tr>
      <w:tr w:rsidR="003D0B83" w:rsidRPr="00F244C4">
        <w:trPr>
          <w:trHeight w:hRule="exact" w:val="21"/>
        </w:trPr>
        <w:tc>
          <w:tcPr>
            <w:tcW w:w="9640" w:type="dxa"/>
          </w:tcPr>
          <w:p w:rsidR="003D0B83" w:rsidRPr="00F244C4" w:rsidRDefault="003D0B83">
            <w:pPr>
              <w:rPr>
                <w:lang w:val="ru-RU"/>
              </w:rPr>
            </w:pPr>
          </w:p>
        </w:tc>
      </w:tr>
      <w:tr w:rsidR="003D0B83">
        <w:trPr>
          <w:trHeight w:hRule="exact" w:val="1859"/>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Цель: Изучить прогноз развития стран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Вопросы для обсуждения на семинарском занятии:</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1.Участие стран постсоветского пространства в развитии геополитических регионов, не принадлежащих к постсоветскому пространству.</w:t>
            </w:r>
          </w:p>
          <w:p w:rsidR="003D0B83" w:rsidRDefault="00F244C4">
            <w:pPr>
              <w:spacing w:after="0" w:line="240" w:lineRule="auto"/>
              <w:rPr>
                <w:sz w:val="24"/>
                <w:szCs w:val="24"/>
              </w:rPr>
            </w:pPr>
            <w:r w:rsidRPr="00F244C4">
              <w:rPr>
                <w:rFonts w:ascii="Times New Roman" w:hAnsi="Times New Roman" w:cs="Times New Roman"/>
                <w:color w:val="000000"/>
                <w:sz w:val="24"/>
                <w:szCs w:val="24"/>
                <w:lang w:val="ru-RU"/>
              </w:rPr>
              <w:t xml:space="preserve">2.Расширение влияния глобальных мировых политических игроков на постсоветское пространство. </w:t>
            </w:r>
            <w:r>
              <w:rPr>
                <w:rFonts w:ascii="Times New Roman" w:hAnsi="Times New Roman" w:cs="Times New Roman"/>
                <w:color w:val="000000"/>
                <w:sz w:val="24"/>
                <w:szCs w:val="24"/>
              </w:rPr>
              <w:t>Втягивание постсоветских стран в мировую политику и экономику.</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0B83" w:rsidRPr="00F244C4">
        <w:trPr>
          <w:trHeight w:hRule="exact" w:val="3019"/>
        </w:trPr>
        <w:tc>
          <w:tcPr>
            <w:tcW w:w="9654" w:type="dxa"/>
            <w:gridSpan w:val="2"/>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lastRenderedPageBreak/>
              <w:t>3.Трансформация внешней политики России на постсоветском пространстве.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Задания для проверки освоения компетенций:</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Назовите направления трансформации внешней и внутренней политики государств постсоветского пространства.</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Темы рефератов: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1.Военно-стратегические интересы НАТО в регионе СНГ. Программы партнерства. Договор ДОВСЕ и НАТО. ГУАМ.</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Проблема вступления стран постсоветского пространства в НАТО (Украина, Грузия).</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3.Афганский транзит. Цели и задачи НАТО в Закавказье.</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4.Энергетические интересы НАТО в регионе.</w:t>
            </w:r>
          </w:p>
        </w:tc>
      </w:tr>
      <w:tr w:rsidR="003D0B83" w:rsidRPr="00F244C4">
        <w:trPr>
          <w:trHeight w:hRule="exact" w:val="855"/>
        </w:trPr>
        <w:tc>
          <w:tcPr>
            <w:tcW w:w="9654" w:type="dxa"/>
            <w:gridSpan w:val="2"/>
            <w:shd w:val="clear" w:color="000000" w:fill="FFFFFF"/>
            <w:tcMar>
              <w:left w:w="34" w:type="dxa"/>
              <w:right w:w="34" w:type="dxa"/>
            </w:tcMar>
          </w:tcPr>
          <w:p w:rsidR="003D0B83" w:rsidRPr="00F244C4" w:rsidRDefault="003D0B83">
            <w:pPr>
              <w:spacing w:after="0" w:line="240" w:lineRule="auto"/>
              <w:rPr>
                <w:sz w:val="24"/>
                <w:szCs w:val="24"/>
                <w:lang w:val="ru-RU"/>
              </w:rPr>
            </w:pPr>
          </w:p>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D0B83" w:rsidRPr="00F244C4">
        <w:trPr>
          <w:trHeight w:hRule="exact" w:val="4912"/>
        </w:trPr>
        <w:tc>
          <w:tcPr>
            <w:tcW w:w="9654" w:type="dxa"/>
            <w:gridSpan w:val="2"/>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2020.</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0B83" w:rsidRPr="00F244C4">
        <w:trPr>
          <w:trHeight w:hRule="exact" w:val="138"/>
        </w:trPr>
        <w:tc>
          <w:tcPr>
            <w:tcW w:w="285" w:type="dxa"/>
          </w:tcPr>
          <w:p w:rsidR="003D0B83" w:rsidRPr="00F244C4" w:rsidRDefault="003D0B83">
            <w:pPr>
              <w:rPr>
                <w:lang w:val="ru-RU"/>
              </w:rPr>
            </w:pPr>
          </w:p>
        </w:tc>
        <w:tc>
          <w:tcPr>
            <w:tcW w:w="9356" w:type="dxa"/>
          </w:tcPr>
          <w:p w:rsidR="003D0B83" w:rsidRPr="00F244C4" w:rsidRDefault="003D0B83">
            <w:pPr>
              <w:rPr>
                <w:lang w:val="ru-RU"/>
              </w:rPr>
            </w:pPr>
          </w:p>
        </w:tc>
      </w:tr>
      <w:tr w:rsidR="003D0B83">
        <w:trPr>
          <w:trHeight w:hRule="exact" w:val="855"/>
        </w:trPr>
        <w:tc>
          <w:tcPr>
            <w:tcW w:w="9654" w:type="dxa"/>
            <w:gridSpan w:val="2"/>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D0B83" w:rsidRDefault="00F244C4">
            <w:pPr>
              <w:spacing w:after="0" w:line="240" w:lineRule="auto"/>
              <w:rPr>
                <w:sz w:val="24"/>
                <w:szCs w:val="24"/>
              </w:rPr>
            </w:pPr>
            <w:r>
              <w:rPr>
                <w:rFonts w:ascii="Times New Roman" w:hAnsi="Times New Roman" w:cs="Times New Roman"/>
                <w:b/>
                <w:color w:val="000000"/>
                <w:sz w:val="24"/>
                <w:szCs w:val="24"/>
              </w:rPr>
              <w:t>Основная:</w:t>
            </w:r>
          </w:p>
        </w:tc>
      </w:tr>
      <w:tr w:rsidR="003D0B83">
        <w:trPr>
          <w:trHeight w:hRule="exact" w:val="826"/>
        </w:trPr>
        <w:tc>
          <w:tcPr>
            <w:tcW w:w="9654" w:type="dxa"/>
            <w:gridSpan w:val="2"/>
            <w:shd w:val="clear" w:color="000000" w:fill="FFFFFF"/>
            <w:tcMar>
              <w:left w:w="34" w:type="dxa"/>
              <w:right w:w="34" w:type="dxa"/>
            </w:tcMar>
          </w:tcPr>
          <w:p w:rsidR="003D0B83" w:rsidRDefault="00F244C4">
            <w:pPr>
              <w:spacing w:after="0" w:line="240" w:lineRule="auto"/>
              <w:ind w:firstLine="725"/>
              <w:jc w:val="both"/>
              <w:rPr>
                <w:sz w:val="24"/>
                <w:szCs w:val="24"/>
              </w:rPr>
            </w:pPr>
            <w:r w:rsidRPr="00F244C4">
              <w:rPr>
                <w:rFonts w:ascii="Times New Roman" w:hAnsi="Times New Roman" w:cs="Times New Roman"/>
                <w:color w:val="000000"/>
                <w:sz w:val="24"/>
                <w:szCs w:val="24"/>
                <w:lang w:val="ru-RU"/>
              </w:rPr>
              <w:t>1.</w:t>
            </w:r>
            <w:r w:rsidRPr="00F244C4">
              <w:rPr>
                <w:lang w:val="ru-RU"/>
              </w:rPr>
              <w:t xml:space="preserve"> </w:t>
            </w:r>
            <w:r w:rsidRPr="00F244C4">
              <w:rPr>
                <w:rFonts w:ascii="Times New Roman" w:hAnsi="Times New Roman" w:cs="Times New Roman"/>
                <w:color w:val="000000"/>
                <w:sz w:val="24"/>
                <w:szCs w:val="24"/>
                <w:lang w:val="ru-RU"/>
              </w:rPr>
              <w:t>История</w:t>
            </w:r>
            <w:r w:rsidRPr="00F244C4">
              <w:rPr>
                <w:lang w:val="ru-RU"/>
              </w:rPr>
              <w:t xml:space="preserve"> </w:t>
            </w:r>
            <w:r w:rsidRPr="00F244C4">
              <w:rPr>
                <w:rFonts w:ascii="Times New Roman" w:hAnsi="Times New Roman" w:cs="Times New Roman"/>
                <w:color w:val="000000"/>
                <w:sz w:val="24"/>
                <w:szCs w:val="24"/>
                <w:lang w:val="ru-RU"/>
              </w:rPr>
              <w:t>партий</w:t>
            </w:r>
            <w:r w:rsidRPr="00F244C4">
              <w:rPr>
                <w:lang w:val="ru-RU"/>
              </w:rPr>
              <w:t xml:space="preserve"> </w:t>
            </w:r>
            <w:r w:rsidRPr="00F244C4">
              <w:rPr>
                <w:rFonts w:ascii="Times New Roman" w:hAnsi="Times New Roman" w:cs="Times New Roman"/>
                <w:color w:val="000000"/>
                <w:sz w:val="24"/>
                <w:szCs w:val="24"/>
                <w:lang w:val="ru-RU"/>
              </w:rPr>
              <w:t>и</w:t>
            </w:r>
            <w:r w:rsidRPr="00F244C4">
              <w:rPr>
                <w:lang w:val="ru-RU"/>
              </w:rPr>
              <w:t xml:space="preserve"> </w:t>
            </w:r>
            <w:r w:rsidRPr="00F244C4">
              <w:rPr>
                <w:rFonts w:ascii="Times New Roman" w:hAnsi="Times New Roman" w:cs="Times New Roman"/>
                <w:color w:val="000000"/>
                <w:sz w:val="24"/>
                <w:szCs w:val="24"/>
                <w:lang w:val="ru-RU"/>
              </w:rPr>
              <w:t>партийных</w:t>
            </w:r>
            <w:r w:rsidRPr="00F244C4">
              <w:rPr>
                <w:lang w:val="ru-RU"/>
              </w:rPr>
              <w:t xml:space="preserve"> </w:t>
            </w:r>
            <w:r w:rsidRPr="00F244C4">
              <w:rPr>
                <w:rFonts w:ascii="Times New Roman" w:hAnsi="Times New Roman" w:cs="Times New Roman"/>
                <w:color w:val="000000"/>
                <w:sz w:val="24"/>
                <w:szCs w:val="24"/>
                <w:lang w:val="ru-RU"/>
              </w:rPr>
              <w:t>систем</w:t>
            </w:r>
            <w:r w:rsidRPr="00F244C4">
              <w:rPr>
                <w:lang w:val="ru-RU"/>
              </w:rPr>
              <w:t xml:space="preserve"> </w:t>
            </w:r>
            <w:r w:rsidRPr="00F244C4">
              <w:rPr>
                <w:rFonts w:ascii="Times New Roman" w:hAnsi="Times New Roman" w:cs="Times New Roman"/>
                <w:color w:val="000000"/>
                <w:sz w:val="24"/>
                <w:szCs w:val="24"/>
                <w:lang w:val="ru-RU"/>
              </w:rPr>
              <w:t>в</w:t>
            </w:r>
            <w:r w:rsidRPr="00F244C4">
              <w:rPr>
                <w:lang w:val="ru-RU"/>
              </w:rPr>
              <w:t xml:space="preserve"> </w:t>
            </w:r>
            <w:r w:rsidRPr="00F244C4">
              <w:rPr>
                <w:rFonts w:ascii="Times New Roman" w:hAnsi="Times New Roman" w:cs="Times New Roman"/>
                <w:color w:val="000000"/>
                <w:sz w:val="24"/>
                <w:szCs w:val="24"/>
                <w:lang w:val="ru-RU"/>
              </w:rPr>
              <w:t>3</w:t>
            </w:r>
            <w:r w:rsidRPr="00F244C4">
              <w:rPr>
                <w:lang w:val="ru-RU"/>
              </w:rPr>
              <w:t xml:space="preserve"> </w:t>
            </w:r>
            <w:r w:rsidRPr="00F244C4">
              <w:rPr>
                <w:rFonts w:ascii="Times New Roman" w:hAnsi="Times New Roman" w:cs="Times New Roman"/>
                <w:color w:val="000000"/>
                <w:sz w:val="24"/>
                <w:szCs w:val="24"/>
                <w:lang w:val="ru-RU"/>
              </w:rPr>
              <w:t>ч.</w:t>
            </w:r>
            <w:r w:rsidRPr="00F244C4">
              <w:rPr>
                <w:lang w:val="ru-RU"/>
              </w:rPr>
              <w:t xml:space="preserve"> </w:t>
            </w:r>
            <w:r w:rsidRPr="00F244C4">
              <w:rPr>
                <w:rFonts w:ascii="Times New Roman" w:hAnsi="Times New Roman" w:cs="Times New Roman"/>
                <w:color w:val="000000"/>
                <w:sz w:val="24"/>
                <w:szCs w:val="24"/>
                <w:lang w:val="ru-RU"/>
              </w:rPr>
              <w:t>Часть</w:t>
            </w:r>
            <w:r w:rsidRPr="00F244C4">
              <w:rPr>
                <w:lang w:val="ru-RU"/>
              </w:rPr>
              <w:t xml:space="preserve"> </w:t>
            </w:r>
            <w:r w:rsidRPr="00F244C4">
              <w:rPr>
                <w:rFonts w:ascii="Times New Roman" w:hAnsi="Times New Roman" w:cs="Times New Roman"/>
                <w:color w:val="000000"/>
                <w:sz w:val="24"/>
                <w:szCs w:val="24"/>
                <w:lang w:val="ru-RU"/>
              </w:rPr>
              <w:t>3.</w:t>
            </w:r>
            <w:r w:rsidRPr="00F244C4">
              <w:rPr>
                <w:lang w:val="ru-RU"/>
              </w:rPr>
              <w:t xml:space="preserve"> </w:t>
            </w:r>
            <w:r w:rsidRPr="00F244C4">
              <w:rPr>
                <w:rFonts w:ascii="Times New Roman" w:hAnsi="Times New Roman" w:cs="Times New Roman"/>
                <w:color w:val="000000"/>
                <w:sz w:val="24"/>
                <w:szCs w:val="24"/>
                <w:lang w:val="ru-RU"/>
              </w:rPr>
              <w:t>История</w:t>
            </w:r>
            <w:r w:rsidRPr="00F244C4">
              <w:rPr>
                <w:lang w:val="ru-RU"/>
              </w:rPr>
              <w:t xml:space="preserve"> </w:t>
            </w:r>
            <w:r w:rsidRPr="00F244C4">
              <w:rPr>
                <w:rFonts w:ascii="Times New Roman" w:hAnsi="Times New Roman" w:cs="Times New Roman"/>
                <w:color w:val="000000"/>
                <w:sz w:val="24"/>
                <w:szCs w:val="24"/>
                <w:lang w:val="ru-RU"/>
              </w:rPr>
              <w:t>партий</w:t>
            </w:r>
            <w:r w:rsidRPr="00F244C4">
              <w:rPr>
                <w:lang w:val="ru-RU"/>
              </w:rPr>
              <w:t xml:space="preserve"> </w:t>
            </w:r>
            <w:r w:rsidRPr="00F244C4">
              <w:rPr>
                <w:rFonts w:ascii="Times New Roman" w:hAnsi="Times New Roman" w:cs="Times New Roman"/>
                <w:color w:val="000000"/>
                <w:sz w:val="24"/>
                <w:szCs w:val="24"/>
                <w:lang w:val="ru-RU"/>
              </w:rPr>
              <w:t>и</w:t>
            </w:r>
            <w:r w:rsidRPr="00F244C4">
              <w:rPr>
                <w:lang w:val="ru-RU"/>
              </w:rPr>
              <w:t xml:space="preserve"> </w:t>
            </w:r>
            <w:r w:rsidRPr="00F244C4">
              <w:rPr>
                <w:rFonts w:ascii="Times New Roman" w:hAnsi="Times New Roman" w:cs="Times New Roman"/>
                <w:color w:val="000000"/>
                <w:sz w:val="24"/>
                <w:szCs w:val="24"/>
                <w:lang w:val="ru-RU"/>
              </w:rPr>
              <w:t>партийной</w:t>
            </w:r>
            <w:r w:rsidRPr="00F244C4">
              <w:rPr>
                <w:lang w:val="ru-RU"/>
              </w:rPr>
              <w:t xml:space="preserve"> </w:t>
            </w:r>
            <w:r w:rsidRPr="00F244C4">
              <w:rPr>
                <w:rFonts w:ascii="Times New Roman" w:hAnsi="Times New Roman" w:cs="Times New Roman"/>
                <w:color w:val="000000"/>
                <w:sz w:val="24"/>
                <w:szCs w:val="24"/>
                <w:lang w:val="ru-RU"/>
              </w:rPr>
              <w:t>системы</w:t>
            </w:r>
            <w:r w:rsidRPr="00F244C4">
              <w:rPr>
                <w:lang w:val="ru-RU"/>
              </w:rPr>
              <w:t xml:space="preserve"> </w:t>
            </w:r>
            <w:r w:rsidRPr="00F244C4">
              <w:rPr>
                <w:rFonts w:ascii="Times New Roman" w:hAnsi="Times New Roman" w:cs="Times New Roman"/>
                <w:color w:val="000000"/>
                <w:sz w:val="24"/>
                <w:szCs w:val="24"/>
                <w:lang w:val="ru-RU"/>
              </w:rPr>
              <w:t>современной</w:t>
            </w:r>
            <w:r w:rsidRPr="00F244C4">
              <w:rPr>
                <w:lang w:val="ru-RU"/>
              </w:rPr>
              <w:t xml:space="preserve"> </w:t>
            </w:r>
            <w:r w:rsidRPr="00F244C4">
              <w:rPr>
                <w:rFonts w:ascii="Times New Roman" w:hAnsi="Times New Roman" w:cs="Times New Roman"/>
                <w:color w:val="000000"/>
                <w:sz w:val="24"/>
                <w:szCs w:val="24"/>
                <w:lang w:val="ru-RU"/>
              </w:rPr>
              <w:t>России</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Исаев</w:t>
            </w:r>
            <w:r w:rsidRPr="00F244C4">
              <w:rPr>
                <w:lang w:val="ru-RU"/>
              </w:rPr>
              <w:t xml:space="preserve"> </w:t>
            </w:r>
            <w:r w:rsidRPr="00F244C4">
              <w:rPr>
                <w:rFonts w:ascii="Times New Roman" w:hAnsi="Times New Roman" w:cs="Times New Roman"/>
                <w:color w:val="000000"/>
                <w:sz w:val="24"/>
                <w:szCs w:val="24"/>
                <w:lang w:val="ru-RU"/>
              </w:rPr>
              <w:t>Б.</w:t>
            </w:r>
            <w:r w:rsidRPr="00F244C4">
              <w:rPr>
                <w:lang w:val="ru-RU"/>
              </w:rPr>
              <w:t xml:space="preserve"> </w:t>
            </w:r>
            <w:r w:rsidRPr="00F244C4">
              <w:rPr>
                <w:rFonts w:ascii="Times New Roman" w:hAnsi="Times New Roman" w:cs="Times New Roman"/>
                <w:color w:val="000000"/>
                <w:sz w:val="24"/>
                <w:szCs w:val="24"/>
                <w:lang w:val="ru-RU"/>
              </w:rPr>
              <w:t>А..</w:t>
            </w:r>
            <w:r w:rsidRPr="00F244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3321">
                <w:rPr>
                  <w:rStyle w:val="a3"/>
                </w:rPr>
                <w:t>https://urait.ru/bcode/434228</w:t>
              </w:r>
            </w:hyperlink>
            <w:r>
              <w:t xml:space="preserve"> </w:t>
            </w:r>
          </w:p>
        </w:tc>
      </w:tr>
      <w:tr w:rsidR="003D0B83" w:rsidRPr="00F244C4">
        <w:trPr>
          <w:trHeight w:hRule="exact" w:val="826"/>
        </w:trPr>
        <w:tc>
          <w:tcPr>
            <w:tcW w:w="9654" w:type="dxa"/>
            <w:gridSpan w:val="2"/>
            <w:shd w:val="clear" w:color="000000" w:fill="FFFFFF"/>
            <w:tcMar>
              <w:left w:w="34" w:type="dxa"/>
              <w:right w:w="34" w:type="dxa"/>
            </w:tcMar>
          </w:tcPr>
          <w:p w:rsidR="003D0B83" w:rsidRPr="00F244C4" w:rsidRDefault="00F244C4">
            <w:pPr>
              <w:spacing w:after="0" w:line="240" w:lineRule="auto"/>
              <w:ind w:firstLine="725"/>
              <w:jc w:val="both"/>
              <w:rPr>
                <w:sz w:val="24"/>
                <w:szCs w:val="24"/>
                <w:lang w:val="ru-RU"/>
              </w:rPr>
            </w:pPr>
            <w:r w:rsidRPr="00F244C4">
              <w:rPr>
                <w:rFonts w:ascii="Times New Roman" w:hAnsi="Times New Roman" w:cs="Times New Roman"/>
                <w:color w:val="000000"/>
                <w:sz w:val="24"/>
                <w:szCs w:val="24"/>
                <w:lang w:val="ru-RU"/>
              </w:rPr>
              <w:t>2.</w:t>
            </w:r>
            <w:r w:rsidRPr="00F244C4">
              <w:rPr>
                <w:lang w:val="ru-RU"/>
              </w:rPr>
              <w:t xml:space="preserve"> </w:t>
            </w:r>
            <w:r w:rsidRPr="00F244C4">
              <w:rPr>
                <w:rFonts w:ascii="Times New Roman" w:hAnsi="Times New Roman" w:cs="Times New Roman"/>
                <w:color w:val="000000"/>
                <w:sz w:val="24"/>
                <w:szCs w:val="24"/>
                <w:lang w:val="ru-RU"/>
              </w:rPr>
              <w:t>Политология.</w:t>
            </w:r>
            <w:r w:rsidRPr="00F244C4">
              <w:rPr>
                <w:lang w:val="ru-RU"/>
              </w:rPr>
              <w:t xml:space="preserve"> </w:t>
            </w:r>
            <w:r w:rsidRPr="00F244C4">
              <w:rPr>
                <w:rFonts w:ascii="Times New Roman" w:hAnsi="Times New Roman" w:cs="Times New Roman"/>
                <w:color w:val="000000"/>
                <w:sz w:val="24"/>
                <w:szCs w:val="24"/>
                <w:lang w:val="ru-RU"/>
              </w:rPr>
              <w:t>Россия</w:t>
            </w:r>
            <w:r w:rsidRPr="00F244C4">
              <w:rPr>
                <w:lang w:val="ru-RU"/>
              </w:rPr>
              <w:t xml:space="preserve"> </w:t>
            </w:r>
            <w:r w:rsidRPr="00F244C4">
              <w:rPr>
                <w:rFonts w:ascii="Times New Roman" w:hAnsi="Times New Roman" w:cs="Times New Roman"/>
                <w:color w:val="000000"/>
                <w:sz w:val="24"/>
                <w:szCs w:val="24"/>
                <w:lang w:val="ru-RU"/>
              </w:rPr>
              <w:t>в</w:t>
            </w:r>
            <w:r w:rsidRPr="00F244C4">
              <w:rPr>
                <w:lang w:val="ru-RU"/>
              </w:rPr>
              <w:t xml:space="preserve"> </w:t>
            </w:r>
            <w:r w:rsidRPr="00F244C4">
              <w:rPr>
                <w:rFonts w:ascii="Times New Roman" w:hAnsi="Times New Roman" w:cs="Times New Roman"/>
                <w:color w:val="000000"/>
                <w:sz w:val="24"/>
                <w:szCs w:val="24"/>
                <w:lang w:val="ru-RU"/>
              </w:rPr>
              <w:t>мировом</w:t>
            </w:r>
            <w:r w:rsidRPr="00F244C4">
              <w:rPr>
                <w:lang w:val="ru-RU"/>
              </w:rPr>
              <w:t xml:space="preserve"> </w:t>
            </w:r>
            <w:r w:rsidRPr="00F244C4">
              <w:rPr>
                <w:rFonts w:ascii="Times New Roman" w:hAnsi="Times New Roman" w:cs="Times New Roman"/>
                <w:color w:val="000000"/>
                <w:sz w:val="24"/>
                <w:szCs w:val="24"/>
                <w:lang w:val="ru-RU"/>
              </w:rPr>
              <w:t>политическом</w:t>
            </w:r>
            <w:r w:rsidRPr="00F244C4">
              <w:rPr>
                <w:lang w:val="ru-RU"/>
              </w:rPr>
              <w:t xml:space="preserve"> </w:t>
            </w:r>
            <w:r w:rsidRPr="00F244C4">
              <w:rPr>
                <w:rFonts w:ascii="Times New Roman" w:hAnsi="Times New Roman" w:cs="Times New Roman"/>
                <w:color w:val="000000"/>
                <w:sz w:val="24"/>
                <w:szCs w:val="24"/>
                <w:lang w:val="ru-RU"/>
              </w:rPr>
              <w:t>процессе</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Смирнов</w:t>
            </w:r>
            <w:r w:rsidRPr="00F244C4">
              <w:rPr>
                <w:lang w:val="ru-RU"/>
              </w:rPr>
              <w:t xml:space="preserve"> </w:t>
            </w:r>
            <w:r w:rsidRPr="00F244C4">
              <w:rPr>
                <w:rFonts w:ascii="Times New Roman" w:hAnsi="Times New Roman" w:cs="Times New Roman"/>
                <w:color w:val="000000"/>
                <w:sz w:val="24"/>
                <w:szCs w:val="24"/>
                <w:lang w:val="ru-RU"/>
              </w:rPr>
              <w:t>Г.</w:t>
            </w:r>
            <w:r w:rsidRPr="00F244C4">
              <w:rPr>
                <w:lang w:val="ru-RU"/>
              </w:rPr>
              <w:t xml:space="preserve"> </w:t>
            </w:r>
            <w:r w:rsidRPr="00F244C4">
              <w:rPr>
                <w:rFonts w:ascii="Times New Roman" w:hAnsi="Times New Roman" w:cs="Times New Roman"/>
                <w:color w:val="000000"/>
                <w:sz w:val="24"/>
                <w:szCs w:val="24"/>
                <w:lang w:val="ru-RU"/>
              </w:rPr>
              <w:t>Н.,</w:t>
            </w:r>
            <w:r w:rsidRPr="00F244C4">
              <w:rPr>
                <w:lang w:val="ru-RU"/>
              </w:rPr>
              <w:t xml:space="preserve"> </w:t>
            </w:r>
            <w:r w:rsidRPr="00F244C4">
              <w:rPr>
                <w:rFonts w:ascii="Times New Roman" w:hAnsi="Times New Roman" w:cs="Times New Roman"/>
                <w:color w:val="000000"/>
                <w:sz w:val="24"/>
                <w:szCs w:val="24"/>
                <w:lang w:val="ru-RU"/>
              </w:rPr>
              <w:t>Бурсов</w:t>
            </w:r>
            <w:r w:rsidRPr="00F244C4">
              <w:rPr>
                <w:lang w:val="ru-RU"/>
              </w:rPr>
              <w:t xml:space="preserve"> </w:t>
            </w:r>
            <w:r w:rsidRPr="00F244C4">
              <w:rPr>
                <w:rFonts w:ascii="Times New Roman" w:hAnsi="Times New Roman" w:cs="Times New Roman"/>
                <w:color w:val="000000"/>
                <w:sz w:val="24"/>
                <w:szCs w:val="24"/>
                <w:lang w:val="ru-RU"/>
              </w:rPr>
              <w:t>А.</w:t>
            </w:r>
            <w:r w:rsidRPr="00F244C4">
              <w:rPr>
                <w:lang w:val="ru-RU"/>
              </w:rPr>
              <w:t xml:space="preserve"> </w:t>
            </w:r>
            <w:r w:rsidRPr="00F244C4">
              <w:rPr>
                <w:rFonts w:ascii="Times New Roman" w:hAnsi="Times New Roman" w:cs="Times New Roman"/>
                <w:color w:val="000000"/>
                <w:sz w:val="24"/>
                <w:szCs w:val="24"/>
                <w:lang w:val="ru-RU"/>
              </w:rPr>
              <w:t>В..</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2-е</w:t>
            </w:r>
            <w:r w:rsidRPr="00F244C4">
              <w:rPr>
                <w:lang w:val="ru-RU"/>
              </w:rPr>
              <w:t xml:space="preserve"> </w:t>
            </w:r>
            <w:r w:rsidRPr="00F244C4">
              <w:rPr>
                <w:rFonts w:ascii="Times New Roman" w:hAnsi="Times New Roman" w:cs="Times New Roman"/>
                <w:color w:val="000000"/>
                <w:sz w:val="24"/>
                <w:szCs w:val="24"/>
                <w:lang w:val="ru-RU"/>
              </w:rPr>
              <w:t>изд.</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Москва:</w:t>
            </w:r>
            <w:r w:rsidRPr="00F244C4">
              <w:rPr>
                <w:lang w:val="ru-RU"/>
              </w:rPr>
              <w:t xml:space="preserve"> </w:t>
            </w:r>
            <w:r w:rsidRPr="00F244C4">
              <w:rPr>
                <w:rFonts w:ascii="Times New Roman" w:hAnsi="Times New Roman" w:cs="Times New Roman"/>
                <w:color w:val="000000"/>
                <w:sz w:val="24"/>
                <w:szCs w:val="24"/>
                <w:lang w:val="ru-RU"/>
              </w:rPr>
              <w:t>Юрайт,</w:t>
            </w:r>
            <w:r w:rsidRPr="00F244C4">
              <w:rPr>
                <w:lang w:val="ru-RU"/>
              </w:rPr>
              <w:t xml:space="preserve"> </w:t>
            </w:r>
            <w:r w:rsidRPr="00F244C4">
              <w:rPr>
                <w:rFonts w:ascii="Times New Roman" w:hAnsi="Times New Roman" w:cs="Times New Roman"/>
                <w:color w:val="000000"/>
                <w:sz w:val="24"/>
                <w:szCs w:val="24"/>
                <w:lang w:val="ru-RU"/>
              </w:rPr>
              <w:t>2020.</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255</w:t>
            </w:r>
            <w:r w:rsidRPr="00F244C4">
              <w:rPr>
                <w:lang w:val="ru-RU"/>
              </w:rPr>
              <w:t xml:space="preserve"> </w:t>
            </w:r>
            <w:r w:rsidRPr="00F244C4">
              <w:rPr>
                <w:rFonts w:ascii="Times New Roman" w:hAnsi="Times New Roman" w:cs="Times New Roman"/>
                <w:color w:val="000000"/>
                <w:sz w:val="24"/>
                <w:szCs w:val="24"/>
                <w:lang w:val="ru-RU"/>
              </w:rPr>
              <w:t>с</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ISBN</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978-5-534-07801-5.</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URL</w:t>
            </w:r>
            <w:r w:rsidRPr="00F244C4">
              <w:rPr>
                <w:rFonts w:ascii="Times New Roman" w:hAnsi="Times New Roman" w:cs="Times New Roman"/>
                <w:color w:val="000000"/>
                <w:sz w:val="24"/>
                <w:szCs w:val="24"/>
                <w:lang w:val="ru-RU"/>
              </w:rPr>
              <w:t>:</w:t>
            </w:r>
            <w:r w:rsidRPr="00F244C4">
              <w:rPr>
                <w:lang w:val="ru-RU"/>
              </w:rPr>
              <w:t xml:space="preserve"> </w:t>
            </w:r>
            <w:hyperlink r:id="rId5" w:history="1">
              <w:r w:rsidR="00423321">
                <w:rPr>
                  <w:rStyle w:val="a3"/>
                  <w:lang w:val="ru-RU"/>
                </w:rPr>
                <w:t>https://urait.ru/bcode/453325</w:t>
              </w:r>
            </w:hyperlink>
            <w:r w:rsidRPr="00F244C4">
              <w:rPr>
                <w:lang w:val="ru-RU"/>
              </w:rPr>
              <w:t xml:space="preserve"> </w:t>
            </w:r>
          </w:p>
        </w:tc>
      </w:tr>
      <w:tr w:rsidR="003D0B83" w:rsidRPr="00F244C4">
        <w:trPr>
          <w:trHeight w:hRule="exact" w:val="826"/>
        </w:trPr>
        <w:tc>
          <w:tcPr>
            <w:tcW w:w="9654" w:type="dxa"/>
            <w:gridSpan w:val="2"/>
            <w:shd w:val="clear" w:color="000000" w:fill="FFFFFF"/>
            <w:tcMar>
              <w:left w:w="34" w:type="dxa"/>
              <w:right w:w="34" w:type="dxa"/>
            </w:tcMar>
          </w:tcPr>
          <w:p w:rsidR="003D0B83" w:rsidRPr="00F244C4" w:rsidRDefault="00F244C4">
            <w:pPr>
              <w:spacing w:after="0" w:line="240" w:lineRule="auto"/>
              <w:ind w:firstLine="725"/>
              <w:jc w:val="both"/>
              <w:rPr>
                <w:sz w:val="24"/>
                <w:szCs w:val="24"/>
                <w:lang w:val="ru-RU"/>
              </w:rPr>
            </w:pPr>
            <w:r w:rsidRPr="00F244C4">
              <w:rPr>
                <w:rFonts w:ascii="Times New Roman" w:hAnsi="Times New Roman" w:cs="Times New Roman"/>
                <w:color w:val="000000"/>
                <w:sz w:val="24"/>
                <w:szCs w:val="24"/>
                <w:lang w:val="ru-RU"/>
              </w:rPr>
              <w:t>3.</w:t>
            </w:r>
            <w:r w:rsidRPr="00F244C4">
              <w:rPr>
                <w:lang w:val="ru-RU"/>
              </w:rPr>
              <w:t xml:space="preserve"> </w:t>
            </w:r>
            <w:r w:rsidRPr="00F244C4">
              <w:rPr>
                <w:rFonts w:ascii="Times New Roman" w:hAnsi="Times New Roman" w:cs="Times New Roman"/>
                <w:color w:val="000000"/>
                <w:sz w:val="24"/>
                <w:szCs w:val="24"/>
                <w:lang w:val="ru-RU"/>
              </w:rPr>
              <w:t>Современная</w:t>
            </w:r>
            <w:r w:rsidRPr="00F244C4">
              <w:rPr>
                <w:lang w:val="ru-RU"/>
              </w:rPr>
              <w:t xml:space="preserve"> </w:t>
            </w:r>
            <w:r w:rsidRPr="00F244C4">
              <w:rPr>
                <w:rFonts w:ascii="Times New Roman" w:hAnsi="Times New Roman" w:cs="Times New Roman"/>
                <w:color w:val="000000"/>
                <w:sz w:val="24"/>
                <w:szCs w:val="24"/>
                <w:lang w:val="ru-RU"/>
              </w:rPr>
              <w:t>российская</w:t>
            </w:r>
            <w:r w:rsidRPr="00F244C4">
              <w:rPr>
                <w:lang w:val="ru-RU"/>
              </w:rPr>
              <w:t xml:space="preserve"> </w:t>
            </w:r>
            <w:r w:rsidRPr="00F244C4">
              <w:rPr>
                <w:rFonts w:ascii="Times New Roman" w:hAnsi="Times New Roman" w:cs="Times New Roman"/>
                <w:color w:val="000000"/>
                <w:sz w:val="24"/>
                <w:szCs w:val="24"/>
                <w:lang w:val="ru-RU"/>
              </w:rPr>
              <w:t>политика</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Баранов</w:t>
            </w:r>
            <w:r w:rsidRPr="00F244C4">
              <w:rPr>
                <w:lang w:val="ru-RU"/>
              </w:rPr>
              <w:t xml:space="preserve"> </w:t>
            </w:r>
            <w:r w:rsidRPr="00F244C4">
              <w:rPr>
                <w:rFonts w:ascii="Times New Roman" w:hAnsi="Times New Roman" w:cs="Times New Roman"/>
                <w:color w:val="000000"/>
                <w:sz w:val="24"/>
                <w:szCs w:val="24"/>
                <w:lang w:val="ru-RU"/>
              </w:rPr>
              <w:t>Н.</w:t>
            </w:r>
            <w:r w:rsidRPr="00F244C4">
              <w:rPr>
                <w:lang w:val="ru-RU"/>
              </w:rPr>
              <w:t xml:space="preserve"> </w:t>
            </w:r>
            <w:r w:rsidRPr="00F244C4">
              <w:rPr>
                <w:rFonts w:ascii="Times New Roman" w:hAnsi="Times New Roman" w:cs="Times New Roman"/>
                <w:color w:val="000000"/>
                <w:sz w:val="24"/>
                <w:szCs w:val="24"/>
                <w:lang w:val="ru-RU"/>
              </w:rPr>
              <w:t>А.,</w:t>
            </w:r>
            <w:r w:rsidRPr="00F244C4">
              <w:rPr>
                <w:lang w:val="ru-RU"/>
              </w:rPr>
              <w:t xml:space="preserve"> </w:t>
            </w:r>
            <w:r w:rsidRPr="00F244C4">
              <w:rPr>
                <w:rFonts w:ascii="Times New Roman" w:hAnsi="Times New Roman" w:cs="Times New Roman"/>
                <w:color w:val="000000"/>
                <w:sz w:val="24"/>
                <w:szCs w:val="24"/>
                <w:lang w:val="ru-RU"/>
              </w:rPr>
              <w:t>Исаев</w:t>
            </w:r>
            <w:r w:rsidRPr="00F244C4">
              <w:rPr>
                <w:lang w:val="ru-RU"/>
              </w:rPr>
              <w:t xml:space="preserve"> </w:t>
            </w:r>
            <w:r w:rsidRPr="00F244C4">
              <w:rPr>
                <w:rFonts w:ascii="Times New Roman" w:hAnsi="Times New Roman" w:cs="Times New Roman"/>
                <w:color w:val="000000"/>
                <w:sz w:val="24"/>
                <w:szCs w:val="24"/>
                <w:lang w:val="ru-RU"/>
              </w:rPr>
              <w:t>Б.</w:t>
            </w:r>
            <w:r w:rsidRPr="00F244C4">
              <w:rPr>
                <w:lang w:val="ru-RU"/>
              </w:rPr>
              <w:t xml:space="preserve"> </w:t>
            </w:r>
            <w:r w:rsidRPr="00F244C4">
              <w:rPr>
                <w:rFonts w:ascii="Times New Roman" w:hAnsi="Times New Roman" w:cs="Times New Roman"/>
                <w:color w:val="000000"/>
                <w:sz w:val="24"/>
                <w:szCs w:val="24"/>
                <w:lang w:val="ru-RU"/>
              </w:rPr>
              <w:t>А..</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2-е</w:t>
            </w:r>
            <w:r w:rsidRPr="00F244C4">
              <w:rPr>
                <w:lang w:val="ru-RU"/>
              </w:rPr>
              <w:t xml:space="preserve"> </w:t>
            </w:r>
            <w:r w:rsidRPr="00F244C4">
              <w:rPr>
                <w:rFonts w:ascii="Times New Roman" w:hAnsi="Times New Roman" w:cs="Times New Roman"/>
                <w:color w:val="000000"/>
                <w:sz w:val="24"/>
                <w:szCs w:val="24"/>
                <w:lang w:val="ru-RU"/>
              </w:rPr>
              <w:t>изд.</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Москва:</w:t>
            </w:r>
            <w:r w:rsidRPr="00F244C4">
              <w:rPr>
                <w:lang w:val="ru-RU"/>
              </w:rPr>
              <w:t xml:space="preserve"> </w:t>
            </w:r>
            <w:r w:rsidRPr="00F244C4">
              <w:rPr>
                <w:rFonts w:ascii="Times New Roman" w:hAnsi="Times New Roman" w:cs="Times New Roman"/>
                <w:color w:val="000000"/>
                <w:sz w:val="24"/>
                <w:szCs w:val="24"/>
                <w:lang w:val="ru-RU"/>
              </w:rPr>
              <w:t>Юрайт,</w:t>
            </w:r>
            <w:r w:rsidRPr="00F244C4">
              <w:rPr>
                <w:lang w:val="ru-RU"/>
              </w:rPr>
              <w:t xml:space="preserve"> </w:t>
            </w:r>
            <w:r w:rsidRPr="00F244C4">
              <w:rPr>
                <w:rFonts w:ascii="Times New Roman" w:hAnsi="Times New Roman" w:cs="Times New Roman"/>
                <w:color w:val="000000"/>
                <w:sz w:val="24"/>
                <w:szCs w:val="24"/>
                <w:lang w:val="ru-RU"/>
              </w:rPr>
              <w:t>2020.</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389</w:t>
            </w:r>
            <w:r w:rsidRPr="00F244C4">
              <w:rPr>
                <w:lang w:val="ru-RU"/>
              </w:rPr>
              <w:t xml:space="preserve"> </w:t>
            </w:r>
            <w:r w:rsidRPr="00F244C4">
              <w:rPr>
                <w:rFonts w:ascii="Times New Roman" w:hAnsi="Times New Roman" w:cs="Times New Roman"/>
                <w:color w:val="000000"/>
                <w:sz w:val="24"/>
                <w:szCs w:val="24"/>
                <w:lang w:val="ru-RU"/>
              </w:rPr>
              <w:t>с</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ISBN</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978-5-534-09646-0.</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URL</w:t>
            </w:r>
            <w:r w:rsidRPr="00F244C4">
              <w:rPr>
                <w:rFonts w:ascii="Times New Roman" w:hAnsi="Times New Roman" w:cs="Times New Roman"/>
                <w:color w:val="000000"/>
                <w:sz w:val="24"/>
                <w:szCs w:val="24"/>
                <w:lang w:val="ru-RU"/>
              </w:rPr>
              <w:t>:</w:t>
            </w:r>
            <w:r w:rsidRPr="00F244C4">
              <w:rPr>
                <w:lang w:val="ru-RU"/>
              </w:rPr>
              <w:t xml:space="preserve"> </w:t>
            </w:r>
            <w:hyperlink r:id="rId6" w:history="1">
              <w:r w:rsidR="00423321">
                <w:rPr>
                  <w:rStyle w:val="a3"/>
                  <w:lang w:val="ru-RU"/>
                </w:rPr>
                <w:t>https://urait.ru/bcode/451511</w:t>
              </w:r>
            </w:hyperlink>
            <w:r w:rsidRPr="00F244C4">
              <w:rPr>
                <w:lang w:val="ru-RU"/>
              </w:rPr>
              <w:t xml:space="preserve"> </w:t>
            </w:r>
          </w:p>
        </w:tc>
      </w:tr>
      <w:tr w:rsidR="003D0B83">
        <w:trPr>
          <w:trHeight w:hRule="exact" w:val="826"/>
        </w:trPr>
        <w:tc>
          <w:tcPr>
            <w:tcW w:w="9654" w:type="dxa"/>
            <w:gridSpan w:val="2"/>
            <w:shd w:val="clear" w:color="000000" w:fill="FFFFFF"/>
            <w:tcMar>
              <w:left w:w="34" w:type="dxa"/>
              <w:right w:w="34" w:type="dxa"/>
            </w:tcMar>
          </w:tcPr>
          <w:p w:rsidR="003D0B83" w:rsidRDefault="00F244C4">
            <w:pPr>
              <w:spacing w:after="0" w:line="240" w:lineRule="auto"/>
              <w:ind w:firstLine="725"/>
              <w:jc w:val="both"/>
              <w:rPr>
                <w:sz w:val="24"/>
                <w:szCs w:val="24"/>
              </w:rPr>
            </w:pPr>
            <w:r w:rsidRPr="00F244C4">
              <w:rPr>
                <w:rFonts w:ascii="Times New Roman" w:hAnsi="Times New Roman" w:cs="Times New Roman"/>
                <w:color w:val="000000"/>
                <w:sz w:val="24"/>
                <w:szCs w:val="24"/>
                <w:lang w:val="ru-RU"/>
              </w:rPr>
              <w:t>4.</w:t>
            </w:r>
            <w:r w:rsidRPr="00F244C4">
              <w:rPr>
                <w:lang w:val="ru-RU"/>
              </w:rPr>
              <w:t xml:space="preserve"> </w:t>
            </w:r>
            <w:r w:rsidRPr="00F244C4">
              <w:rPr>
                <w:rFonts w:ascii="Times New Roman" w:hAnsi="Times New Roman" w:cs="Times New Roman"/>
                <w:color w:val="000000"/>
                <w:sz w:val="24"/>
                <w:szCs w:val="24"/>
                <w:lang w:val="ru-RU"/>
              </w:rPr>
              <w:t>Культура</w:t>
            </w:r>
            <w:r w:rsidRPr="00F244C4">
              <w:rPr>
                <w:lang w:val="ru-RU"/>
              </w:rPr>
              <w:t xml:space="preserve"> </w:t>
            </w:r>
            <w:r w:rsidRPr="00F244C4">
              <w:rPr>
                <w:rFonts w:ascii="Times New Roman" w:hAnsi="Times New Roman" w:cs="Times New Roman"/>
                <w:color w:val="000000"/>
                <w:sz w:val="24"/>
                <w:szCs w:val="24"/>
                <w:lang w:val="ru-RU"/>
              </w:rPr>
              <w:t>и</w:t>
            </w:r>
            <w:r w:rsidRPr="00F244C4">
              <w:rPr>
                <w:lang w:val="ru-RU"/>
              </w:rPr>
              <w:t xml:space="preserve"> </w:t>
            </w:r>
            <w:r w:rsidRPr="00F244C4">
              <w:rPr>
                <w:rFonts w:ascii="Times New Roman" w:hAnsi="Times New Roman" w:cs="Times New Roman"/>
                <w:color w:val="000000"/>
                <w:sz w:val="24"/>
                <w:szCs w:val="24"/>
                <w:lang w:val="ru-RU"/>
              </w:rPr>
              <w:t>политические</w:t>
            </w:r>
            <w:r w:rsidRPr="00F244C4">
              <w:rPr>
                <w:lang w:val="ru-RU"/>
              </w:rPr>
              <w:t xml:space="preserve"> </w:t>
            </w:r>
            <w:r w:rsidRPr="00F244C4">
              <w:rPr>
                <w:rFonts w:ascii="Times New Roman" w:hAnsi="Times New Roman" w:cs="Times New Roman"/>
                <w:color w:val="000000"/>
                <w:sz w:val="24"/>
                <w:szCs w:val="24"/>
                <w:lang w:val="ru-RU"/>
              </w:rPr>
              <w:t>системы</w:t>
            </w:r>
            <w:r w:rsidRPr="00F244C4">
              <w:rPr>
                <w:lang w:val="ru-RU"/>
              </w:rPr>
              <w:t xml:space="preserve"> </w:t>
            </w:r>
            <w:r w:rsidRPr="00F244C4">
              <w:rPr>
                <w:rFonts w:ascii="Times New Roman" w:hAnsi="Times New Roman" w:cs="Times New Roman"/>
                <w:color w:val="000000"/>
                <w:sz w:val="24"/>
                <w:szCs w:val="24"/>
                <w:lang w:val="ru-RU"/>
              </w:rPr>
              <w:t>стран</w:t>
            </w:r>
            <w:r w:rsidRPr="00F244C4">
              <w:rPr>
                <w:lang w:val="ru-RU"/>
              </w:rPr>
              <w:t xml:space="preserve"> </w:t>
            </w:r>
            <w:r w:rsidRPr="00F244C4">
              <w:rPr>
                <w:rFonts w:ascii="Times New Roman" w:hAnsi="Times New Roman" w:cs="Times New Roman"/>
                <w:color w:val="000000"/>
                <w:sz w:val="24"/>
                <w:szCs w:val="24"/>
                <w:lang w:val="ru-RU"/>
              </w:rPr>
              <w:t>Востока</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Борзова</w:t>
            </w:r>
            <w:r w:rsidRPr="00F244C4">
              <w:rPr>
                <w:lang w:val="ru-RU"/>
              </w:rPr>
              <w:t xml:space="preserve"> </w:t>
            </w:r>
            <w:r w:rsidRPr="00F244C4">
              <w:rPr>
                <w:rFonts w:ascii="Times New Roman" w:hAnsi="Times New Roman" w:cs="Times New Roman"/>
                <w:color w:val="000000"/>
                <w:sz w:val="24"/>
                <w:szCs w:val="24"/>
                <w:lang w:val="ru-RU"/>
              </w:rPr>
              <w:t>Е.</w:t>
            </w:r>
            <w:r w:rsidRPr="00F244C4">
              <w:rPr>
                <w:lang w:val="ru-RU"/>
              </w:rPr>
              <w:t xml:space="preserve"> </w:t>
            </w:r>
            <w:r w:rsidRPr="00F244C4">
              <w:rPr>
                <w:rFonts w:ascii="Times New Roman" w:hAnsi="Times New Roman" w:cs="Times New Roman"/>
                <w:color w:val="000000"/>
                <w:sz w:val="24"/>
                <w:szCs w:val="24"/>
                <w:lang w:val="ru-RU"/>
              </w:rPr>
              <w:t>П.,</w:t>
            </w:r>
            <w:r w:rsidRPr="00F244C4">
              <w:rPr>
                <w:lang w:val="ru-RU"/>
              </w:rPr>
              <w:t xml:space="preserve"> </w:t>
            </w:r>
            <w:r w:rsidRPr="00F244C4">
              <w:rPr>
                <w:rFonts w:ascii="Times New Roman" w:hAnsi="Times New Roman" w:cs="Times New Roman"/>
                <w:color w:val="000000"/>
                <w:sz w:val="24"/>
                <w:szCs w:val="24"/>
                <w:lang w:val="ru-RU"/>
              </w:rPr>
              <w:t>Бурдукова</w:t>
            </w:r>
            <w:r w:rsidRPr="00F244C4">
              <w:rPr>
                <w:lang w:val="ru-RU"/>
              </w:rPr>
              <w:t xml:space="preserve"> </w:t>
            </w:r>
            <w:r w:rsidRPr="00F244C4">
              <w:rPr>
                <w:rFonts w:ascii="Times New Roman" w:hAnsi="Times New Roman" w:cs="Times New Roman"/>
                <w:color w:val="000000"/>
                <w:sz w:val="24"/>
                <w:szCs w:val="24"/>
                <w:lang w:val="ru-RU"/>
              </w:rPr>
              <w:t>И.</w:t>
            </w:r>
            <w:r w:rsidRPr="00F244C4">
              <w:rPr>
                <w:lang w:val="ru-RU"/>
              </w:rPr>
              <w:t xml:space="preserve"> </w:t>
            </w:r>
            <w:r w:rsidRPr="00F244C4">
              <w:rPr>
                <w:rFonts w:ascii="Times New Roman" w:hAnsi="Times New Roman" w:cs="Times New Roman"/>
                <w:color w:val="000000"/>
                <w:sz w:val="24"/>
                <w:szCs w:val="24"/>
                <w:lang w:val="ru-RU"/>
              </w:rPr>
              <w:t>И..</w:t>
            </w:r>
            <w:r w:rsidRPr="00F244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3321">
                <w:rPr>
                  <w:rStyle w:val="a3"/>
                </w:rPr>
                <w:t>https://urait.ru/bcode/449183</w:t>
              </w:r>
            </w:hyperlink>
            <w:r>
              <w:t xml:space="preserve"> </w:t>
            </w:r>
          </w:p>
        </w:tc>
      </w:tr>
      <w:tr w:rsidR="003D0B83">
        <w:trPr>
          <w:trHeight w:hRule="exact" w:val="277"/>
        </w:trPr>
        <w:tc>
          <w:tcPr>
            <w:tcW w:w="285" w:type="dxa"/>
          </w:tcPr>
          <w:p w:rsidR="003D0B83" w:rsidRDefault="003D0B83"/>
        </w:tc>
        <w:tc>
          <w:tcPr>
            <w:tcW w:w="9370" w:type="dxa"/>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i/>
                <w:color w:val="000000"/>
                <w:sz w:val="24"/>
                <w:szCs w:val="24"/>
              </w:rPr>
              <w:t>Дополнительная:</w:t>
            </w:r>
          </w:p>
        </w:tc>
      </w:tr>
      <w:tr w:rsidR="003D0B83" w:rsidRPr="00F244C4">
        <w:trPr>
          <w:trHeight w:hRule="exact" w:val="26"/>
        </w:trPr>
        <w:tc>
          <w:tcPr>
            <w:tcW w:w="9654" w:type="dxa"/>
            <w:gridSpan w:val="2"/>
            <w:vMerge w:val="restart"/>
            <w:shd w:val="clear" w:color="000000" w:fill="FFFFFF"/>
            <w:tcMar>
              <w:left w:w="34" w:type="dxa"/>
              <w:right w:w="34" w:type="dxa"/>
            </w:tcMar>
          </w:tcPr>
          <w:p w:rsidR="003D0B83" w:rsidRPr="00F244C4" w:rsidRDefault="00F244C4">
            <w:pPr>
              <w:spacing w:after="0" w:line="240" w:lineRule="auto"/>
              <w:ind w:firstLine="725"/>
              <w:jc w:val="both"/>
              <w:rPr>
                <w:sz w:val="24"/>
                <w:szCs w:val="24"/>
                <w:lang w:val="ru-RU"/>
              </w:rPr>
            </w:pPr>
            <w:r w:rsidRPr="00F244C4">
              <w:rPr>
                <w:rFonts w:ascii="Times New Roman" w:hAnsi="Times New Roman" w:cs="Times New Roman"/>
                <w:color w:val="000000"/>
                <w:sz w:val="24"/>
                <w:szCs w:val="24"/>
                <w:lang w:val="ru-RU"/>
              </w:rPr>
              <w:t>1.</w:t>
            </w:r>
            <w:r w:rsidRPr="00F244C4">
              <w:rPr>
                <w:lang w:val="ru-RU"/>
              </w:rPr>
              <w:t xml:space="preserve"> </w:t>
            </w:r>
            <w:r w:rsidRPr="00F244C4">
              <w:rPr>
                <w:rFonts w:ascii="Times New Roman" w:hAnsi="Times New Roman" w:cs="Times New Roman"/>
                <w:color w:val="000000"/>
                <w:sz w:val="24"/>
                <w:szCs w:val="24"/>
                <w:lang w:val="ru-RU"/>
              </w:rPr>
              <w:t>Политология.</w:t>
            </w:r>
            <w:r w:rsidRPr="00F244C4">
              <w:rPr>
                <w:lang w:val="ru-RU"/>
              </w:rPr>
              <w:t xml:space="preserve"> </w:t>
            </w:r>
            <w:r w:rsidRPr="00F244C4">
              <w:rPr>
                <w:rFonts w:ascii="Times New Roman" w:hAnsi="Times New Roman" w:cs="Times New Roman"/>
                <w:color w:val="000000"/>
                <w:sz w:val="24"/>
                <w:szCs w:val="24"/>
                <w:lang w:val="ru-RU"/>
              </w:rPr>
              <w:t>Россия</w:t>
            </w:r>
            <w:r w:rsidRPr="00F244C4">
              <w:rPr>
                <w:lang w:val="ru-RU"/>
              </w:rPr>
              <w:t xml:space="preserve"> </w:t>
            </w:r>
            <w:r w:rsidRPr="00F244C4">
              <w:rPr>
                <w:rFonts w:ascii="Times New Roman" w:hAnsi="Times New Roman" w:cs="Times New Roman"/>
                <w:color w:val="000000"/>
                <w:sz w:val="24"/>
                <w:szCs w:val="24"/>
                <w:lang w:val="ru-RU"/>
              </w:rPr>
              <w:t>в</w:t>
            </w:r>
            <w:r w:rsidRPr="00F244C4">
              <w:rPr>
                <w:lang w:val="ru-RU"/>
              </w:rPr>
              <w:t xml:space="preserve"> </w:t>
            </w:r>
            <w:r w:rsidRPr="00F244C4">
              <w:rPr>
                <w:rFonts w:ascii="Times New Roman" w:hAnsi="Times New Roman" w:cs="Times New Roman"/>
                <w:color w:val="000000"/>
                <w:sz w:val="24"/>
                <w:szCs w:val="24"/>
                <w:lang w:val="ru-RU"/>
              </w:rPr>
              <w:t>мировом</w:t>
            </w:r>
            <w:r w:rsidRPr="00F244C4">
              <w:rPr>
                <w:lang w:val="ru-RU"/>
              </w:rPr>
              <w:t xml:space="preserve"> </w:t>
            </w:r>
            <w:r w:rsidRPr="00F244C4">
              <w:rPr>
                <w:rFonts w:ascii="Times New Roman" w:hAnsi="Times New Roman" w:cs="Times New Roman"/>
                <w:color w:val="000000"/>
                <w:sz w:val="24"/>
                <w:szCs w:val="24"/>
                <w:lang w:val="ru-RU"/>
              </w:rPr>
              <w:t>политическом</w:t>
            </w:r>
            <w:r w:rsidRPr="00F244C4">
              <w:rPr>
                <w:lang w:val="ru-RU"/>
              </w:rPr>
              <w:t xml:space="preserve"> </w:t>
            </w:r>
            <w:r w:rsidRPr="00F244C4">
              <w:rPr>
                <w:rFonts w:ascii="Times New Roman" w:hAnsi="Times New Roman" w:cs="Times New Roman"/>
                <w:color w:val="000000"/>
                <w:sz w:val="24"/>
                <w:szCs w:val="24"/>
                <w:lang w:val="ru-RU"/>
              </w:rPr>
              <w:t>процессе</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Смирнов</w:t>
            </w:r>
            <w:r w:rsidRPr="00F244C4">
              <w:rPr>
                <w:lang w:val="ru-RU"/>
              </w:rPr>
              <w:t xml:space="preserve"> </w:t>
            </w:r>
            <w:r w:rsidRPr="00F244C4">
              <w:rPr>
                <w:rFonts w:ascii="Times New Roman" w:hAnsi="Times New Roman" w:cs="Times New Roman"/>
                <w:color w:val="000000"/>
                <w:sz w:val="24"/>
                <w:szCs w:val="24"/>
                <w:lang w:val="ru-RU"/>
              </w:rPr>
              <w:t>Г.</w:t>
            </w:r>
            <w:r w:rsidRPr="00F244C4">
              <w:rPr>
                <w:lang w:val="ru-RU"/>
              </w:rPr>
              <w:t xml:space="preserve"> </w:t>
            </w:r>
            <w:r w:rsidRPr="00F244C4">
              <w:rPr>
                <w:rFonts w:ascii="Times New Roman" w:hAnsi="Times New Roman" w:cs="Times New Roman"/>
                <w:color w:val="000000"/>
                <w:sz w:val="24"/>
                <w:szCs w:val="24"/>
                <w:lang w:val="ru-RU"/>
              </w:rPr>
              <w:t>Н.,</w:t>
            </w:r>
            <w:r w:rsidRPr="00F244C4">
              <w:rPr>
                <w:lang w:val="ru-RU"/>
              </w:rPr>
              <w:t xml:space="preserve"> </w:t>
            </w:r>
            <w:r w:rsidRPr="00F244C4">
              <w:rPr>
                <w:rFonts w:ascii="Times New Roman" w:hAnsi="Times New Roman" w:cs="Times New Roman"/>
                <w:color w:val="000000"/>
                <w:sz w:val="24"/>
                <w:szCs w:val="24"/>
                <w:lang w:val="ru-RU"/>
              </w:rPr>
              <w:t>Бурсов</w:t>
            </w:r>
            <w:r w:rsidRPr="00F244C4">
              <w:rPr>
                <w:lang w:val="ru-RU"/>
              </w:rPr>
              <w:t xml:space="preserve"> </w:t>
            </w:r>
            <w:r w:rsidRPr="00F244C4">
              <w:rPr>
                <w:rFonts w:ascii="Times New Roman" w:hAnsi="Times New Roman" w:cs="Times New Roman"/>
                <w:color w:val="000000"/>
                <w:sz w:val="24"/>
                <w:szCs w:val="24"/>
                <w:lang w:val="ru-RU"/>
              </w:rPr>
              <w:t>А.</w:t>
            </w:r>
            <w:r w:rsidRPr="00F244C4">
              <w:rPr>
                <w:lang w:val="ru-RU"/>
              </w:rPr>
              <w:t xml:space="preserve"> </w:t>
            </w:r>
            <w:r w:rsidRPr="00F244C4">
              <w:rPr>
                <w:rFonts w:ascii="Times New Roman" w:hAnsi="Times New Roman" w:cs="Times New Roman"/>
                <w:color w:val="000000"/>
                <w:sz w:val="24"/>
                <w:szCs w:val="24"/>
                <w:lang w:val="ru-RU"/>
              </w:rPr>
              <w:t>В..</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2-е</w:t>
            </w:r>
            <w:r w:rsidRPr="00F244C4">
              <w:rPr>
                <w:lang w:val="ru-RU"/>
              </w:rPr>
              <w:t xml:space="preserve"> </w:t>
            </w:r>
            <w:r w:rsidRPr="00F244C4">
              <w:rPr>
                <w:rFonts w:ascii="Times New Roman" w:hAnsi="Times New Roman" w:cs="Times New Roman"/>
                <w:color w:val="000000"/>
                <w:sz w:val="24"/>
                <w:szCs w:val="24"/>
                <w:lang w:val="ru-RU"/>
              </w:rPr>
              <w:t>изд.</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Москва:</w:t>
            </w:r>
            <w:r w:rsidRPr="00F244C4">
              <w:rPr>
                <w:lang w:val="ru-RU"/>
              </w:rPr>
              <w:t xml:space="preserve"> </w:t>
            </w:r>
            <w:r w:rsidRPr="00F244C4">
              <w:rPr>
                <w:rFonts w:ascii="Times New Roman" w:hAnsi="Times New Roman" w:cs="Times New Roman"/>
                <w:color w:val="000000"/>
                <w:sz w:val="24"/>
                <w:szCs w:val="24"/>
                <w:lang w:val="ru-RU"/>
              </w:rPr>
              <w:t>Юрайт,</w:t>
            </w:r>
            <w:r w:rsidRPr="00F244C4">
              <w:rPr>
                <w:lang w:val="ru-RU"/>
              </w:rPr>
              <w:t xml:space="preserve"> </w:t>
            </w:r>
            <w:r w:rsidRPr="00F244C4">
              <w:rPr>
                <w:rFonts w:ascii="Times New Roman" w:hAnsi="Times New Roman" w:cs="Times New Roman"/>
                <w:color w:val="000000"/>
                <w:sz w:val="24"/>
                <w:szCs w:val="24"/>
                <w:lang w:val="ru-RU"/>
              </w:rPr>
              <w:t>2019.</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255</w:t>
            </w:r>
            <w:r w:rsidRPr="00F244C4">
              <w:rPr>
                <w:lang w:val="ru-RU"/>
              </w:rPr>
              <w:t xml:space="preserve"> </w:t>
            </w:r>
            <w:r w:rsidRPr="00F244C4">
              <w:rPr>
                <w:rFonts w:ascii="Times New Roman" w:hAnsi="Times New Roman" w:cs="Times New Roman"/>
                <w:color w:val="000000"/>
                <w:sz w:val="24"/>
                <w:szCs w:val="24"/>
                <w:lang w:val="ru-RU"/>
              </w:rPr>
              <w:t>с</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ISBN</w:t>
            </w:r>
            <w:r w:rsidRPr="00F244C4">
              <w:rPr>
                <w:rFonts w:ascii="Times New Roman" w:hAnsi="Times New Roman" w:cs="Times New Roman"/>
                <w:color w:val="000000"/>
                <w:sz w:val="24"/>
                <w:szCs w:val="24"/>
                <w:lang w:val="ru-RU"/>
              </w:rPr>
              <w:t>:</w:t>
            </w:r>
            <w:r w:rsidRPr="00F244C4">
              <w:rPr>
                <w:lang w:val="ru-RU"/>
              </w:rPr>
              <w:t xml:space="preserve"> </w:t>
            </w:r>
            <w:r w:rsidRPr="00F244C4">
              <w:rPr>
                <w:rFonts w:ascii="Times New Roman" w:hAnsi="Times New Roman" w:cs="Times New Roman"/>
                <w:color w:val="000000"/>
                <w:sz w:val="24"/>
                <w:szCs w:val="24"/>
                <w:lang w:val="ru-RU"/>
              </w:rPr>
              <w:t>978-5-534-07801-5.</w:t>
            </w:r>
            <w:r w:rsidRPr="00F244C4">
              <w:rPr>
                <w:lang w:val="ru-RU"/>
              </w:rPr>
              <w:t xml:space="preserve"> </w:t>
            </w:r>
            <w:r w:rsidRPr="00F244C4">
              <w:rPr>
                <w:rFonts w:ascii="Times New Roman" w:hAnsi="Times New Roman" w:cs="Times New Roman"/>
                <w:color w:val="000000"/>
                <w:sz w:val="24"/>
                <w:szCs w:val="24"/>
                <w:lang w:val="ru-RU"/>
              </w:rPr>
              <w:t>-</w:t>
            </w:r>
            <w:r w:rsidRPr="00F244C4">
              <w:rPr>
                <w:lang w:val="ru-RU"/>
              </w:rPr>
              <w:t xml:space="preserve"> </w:t>
            </w:r>
            <w:r>
              <w:rPr>
                <w:rFonts w:ascii="Times New Roman" w:hAnsi="Times New Roman" w:cs="Times New Roman"/>
                <w:color w:val="000000"/>
                <w:sz w:val="24"/>
                <w:szCs w:val="24"/>
              </w:rPr>
              <w:t>URL</w:t>
            </w:r>
            <w:r w:rsidRPr="00F244C4">
              <w:rPr>
                <w:rFonts w:ascii="Times New Roman" w:hAnsi="Times New Roman" w:cs="Times New Roman"/>
                <w:color w:val="000000"/>
                <w:sz w:val="24"/>
                <w:szCs w:val="24"/>
                <w:lang w:val="ru-RU"/>
              </w:rPr>
              <w:t>:</w:t>
            </w:r>
            <w:r w:rsidRPr="00F244C4">
              <w:rPr>
                <w:lang w:val="ru-RU"/>
              </w:rPr>
              <w:t xml:space="preserve"> </w:t>
            </w:r>
            <w:hyperlink r:id="rId8" w:history="1">
              <w:r w:rsidR="00423321">
                <w:rPr>
                  <w:rStyle w:val="a3"/>
                  <w:lang w:val="ru-RU"/>
                </w:rPr>
                <w:t>https://urait.ru/bcode/438129</w:t>
              </w:r>
            </w:hyperlink>
            <w:r w:rsidRPr="00F244C4">
              <w:rPr>
                <w:lang w:val="ru-RU"/>
              </w:rPr>
              <w:t xml:space="preserve"> </w:t>
            </w:r>
          </w:p>
        </w:tc>
      </w:tr>
      <w:tr w:rsidR="003D0B83" w:rsidRPr="00F244C4">
        <w:trPr>
          <w:trHeight w:hRule="exact" w:val="799"/>
        </w:trPr>
        <w:tc>
          <w:tcPr>
            <w:tcW w:w="9654" w:type="dxa"/>
            <w:gridSpan w:val="2"/>
            <w:vMerge/>
            <w:shd w:val="clear" w:color="000000" w:fill="FFFFFF"/>
            <w:tcMar>
              <w:left w:w="34" w:type="dxa"/>
              <w:right w:w="34" w:type="dxa"/>
            </w:tcMar>
          </w:tcPr>
          <w:p w:rsidR="003D0B83" w:rsidRPr="00F244C4" w:rsidRDefault="003D0B83">
            <w:pPr>
              <w:rPr>
                <w:lang w:val="ru-RU"/>
              </w:rPr>
            </w:pPr>
          </w:p>
        </w:tc>
      </w:tr>
      <w:tr w:rsidR="003D0B83" w:rsidRPr="00F244C4">
        <w:trPr>
          <w:trHeight w:hRule="exact" w:val="585"/>
        </w:trPr>
        <w:tc>
          <w:tcPr>
            <w:tcW w:w="9654" w:type="dxa"/>
            <w:gridSpan w:val="2"/>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D0B83" w:rsidRPr="00F244C4">
        <w:trPr>
          <w:trHeight w:hRule="exact" w:val="616"/>
        </w:trPr>
        <w:tc>
          <w:tcPr>
            <w:tcW w:w="9654" w:type="dxa"/>
            <w:gridSpan w:val="2"/>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244C4">
              <w:rPr>
                <w:rFonts w:ascii="Times New Roman" w:hAnsi="Times New Roman" w:cs="Times New Roman"/>
                <w:color w:val="000000"/>
                <w:sz w:val="24"/>
                <w:szCs w:val="24"/>
                <w:lang w:val="ru-RU"/>
              </w:rPr>
              <w:t xml:space="preserve">  Режим доступа: </w:t>
            </w:r>
            <w:hyperlink r:id="rId9" w:history="1">
              <w:r w:rsidR="00423321">
                <w:rPr>
                  <w:rStyle w:val="a3"/>
                  <w:rFonts w:ascii="Times New Roman" w:hAnsi="Times New Roman" w:cs="Times New Roman"/>
                  <w:sz w:val="24"/>
                  <w:szCs w:val="24"/>
                  <w:lang w:val="ru-RU"/>
                </w:rPr>
                <w:t>http://www.iprbookshop.ru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2.    ЭБС издательства «Юрайт» Режим доступа: </w:t>
            </w:r>
            <w:hyperlink r:id="rId10" w:history="1">
              <w:r w:rsidR="00423321">
                <w:rPr>
                  <w:rStyle w:val="a3"/>
                  <w:rFonts w:ascii="Times New Roman" w:hAnsi="Times New Roman" w:cs="Times New Roman"/>
                  <w:sz w:val="24"/>
                  <w:szCs w:val="24"/>
                  <w:lang w:val="ru-RU"/>
                </w:rPr>
                <w:t>http://biblio-online.ru</w:t>
              </w:r>
            </w:hyperlink>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9210"/>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1" w:history="1">
              <w:r w:rsidR="00423321">
                <w:rPr>
                  <w:rStyle w:val="a3"/>
                  <w:rFonts w:ascii="Times New Roman" w:hAnsi="Times New Roman" w:cs="Times New Roman"/>
                  <w:sz w:val="24"/>
                  <w:szCs w:val="24"/>
                  <w:lang w:val="ru-RU"/>
                </w:rPr>
                <w:t>http://window.edu.ru/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244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44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44C4">
              <w:rPr>
                <w:rFonts w:ascii="Times New Roman" w:hAnsi="Times New Roman" w:cs="Times New Roman"/>
                <w:color w:val="000000"/>
                <w:sz w:val="24"/>
                <w:szCs w:val="24"/>
                <w:lang w:val="ru-RU"/>
              </w:rPr>
              <w:t xml:space="preserve"> Режим доступа: </w:t>
            </w:r>
            <w:hyperlink r:id="rId12" w:history="1">
              <w:r w:rsidR="00423321">
                <w:rPr>
                  <w:rStyle w:val="a3"/>
                  <w:rFonts w:ascii="Times New Roman" w:hAnsi="Times New Roman" w:cs="Times New Roman"/>
                  <w:sz w:val="24"/>
                  <w:szCs w:val="24"/>
                  <w:lang w:val="ru-RU"/>
                </w:rPr>
                <w:t>http://elibrary.ru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244C4">
              <w:rPr>
                <w:rFonts w:ascii="Times New Roman" w:hAnsi="Times New Roman" w:cs="Times New Roman"/>
                <w:color w:val="000000"/>
                <w:sz w:val="24"/>
                <w:szCs w:val="24"/>
                <w:lang w:val="ru-RU"/>
              </w:rPr>
              <w:t xml:space="preserve"> Режим доступа:  </w:t>
            </w:r>
            <w:hyperlink r:id="rId13" w:history="1">
              <w:r w:rsidR="00423321">
                <w:rPr>
                  <w:rStyle w:val="a3"/>
                  <w:rFonts w:ascii="Times New Roman" w:hAnsi="Times New Roman" w:cs="Times New Roman"/>
                  <w:sz w:val="24"/>
                  <w:szCs w:val="24"/>
                  <w:lang w:val="ru-RU"/>
                </w:rPr>
                <w:t>http://www.sciencedirect.com</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E3B2E">
                <w:rPr>
                  <w:rStyle w:val="a3"/>
                  <w:rFonts w:ascii="Times New Roman" w:hAnsi="Times New Roman" w:cs="Times New Roman"/>
                  <w:sz w:val="24"/>
                  <w:szCs w:val="24"/>
                </w:rPr>
                <w:t>www.edu.ru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423321">
                <w:rPr>
                  <w:rStyle w:val="a3"/>
                  <w:rFonts w:ascii="Times New Roman" w:hAnsi="Times New Roman" w:cs="Times New Roman"/>
                  <w:sz w:val="24"/>
                  <w:szCs w:val="24"/>
                  <w:lang w:val="ru-RU"/>
                </w:rPr>
                <w:t>http://journals.cambridge.org</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423321">
                <w:rPr>
                  <w:rStyle w:val="a3"/>
                  <w:rFonts w:ascii="Times New Roman" w:hAnsi="Times New Roman" w:cs="Times New Roman"/>
                  <w:sz w:val="24"/>
                  <w:szCs w:val="24"/>
                  <w:lang w:val="ru-RU"/>
                </w:rPr>
                <w:t>http://www.oxfordjoumals.org</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423321">
                <w:rPr>
                  <w:rStyle w:val="a3"/>
                  <w:rFonts w:ascii="Times New Roman" w:hAnsi="Times New Roman" w:cs="Times New Roman"/>
                  <w:sz w:val="24"/>
                  <w:szCs w:val="24"/>
                  <w:lang w:val="ru-RU"/>
                </w:rPr>
                <w:t>http://dic.academic.ru/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423321">
                <w:rPr>
                  <w:rStyle w:val="a3"/>
                  <w:rFonts w:ascii="Times New Roman" w:hAnsi="Times New Roman" w:cs="Times New Roman"/>
                  <w:sz w:val="24"/>
                  <w:szCs w:val="24"/>
                  <w:lang w:val="ru-RU"/>
                </w:rPr>
                <w:t>http://www.benran.ru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11.   Сайт Госкомстата РФ. Режим доступа: </w:t>
            </w:r>
            <w:hyperlink r:id="rId19" w:history="1">
              <w:r w:rsidR="00423321">
                <w:rPr>
                  <w:rStyle w:val="a3"/>
                  <w:rFonts w:ascii="Times New Roman" w:hAnsi="Times New Roman" w:cs="Times New Roman"/>
                  <w:sz w:val="24"/>
                  <w:szCs w:val="24"/>
                  <w:lang w:val="ru-RU"/>
                </w:rPr>
                <w:t>http://www.gks.ru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423321">
                <w:rPr>
                  <w:rStyle w:val="a3"/>
                  <w:rFonts w:ascii="Times New Roman" w:hAnsi="Times New Roman" w:cs="Times New Roman"/>
                  <w:sz w:val="24"/>
                  <w:szCs w:val="24"/>
                  <w:lang w:val="ru-RU"/>
                </w:rPr>
                <w:t>http://diss.rsl.ru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423321">
                <w:rPr>
                  <w:rStyle w:val="a3"/>
                  <w:rFonts w:ascii="Times New Roman" w:hAnsi="Times New Roman" w:cs="Times New Roman"/>
                  <w:sz w:val="24"/>
                  <w:szCs w:val="24"/>
                  <w:lang w:val="ru-RU"/>
                </w:rPr>
                <w:t>http://ru.spinform.ru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0B83" w:rsidRPr="00F244C4">
        <w:trPr>
          <w:trHeight w:hRule="exact" w:val="31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D0B83" w:rsidRPr="00F244C4">
        <w:trPr>
          <w:trHeight w:hRule="exact" w:val="5866"/>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D0B83" w:rsidRPr="00F244C4" w:rsidRDefault="00F244C4">
            <w:pPr>
              <w:spacing w:after="0" w:line="240" w:lineRule="auto"/>
              <w:jc w:val="both"/>
              <w:rPr>
                <w:sz w:val="24"/>
                <w:szCs w:val="24"/>
                <w:lang w:val="ru-RU"/>
              </w:rPr>
            </w:pPr>
            <w:r>
              <w:rPr>
                <w:rFonts w:ascii="Times New Roman" w:hAnsi="Times New Roman" w:cs="Times New Roman"/>
                <w:color w:val="000000"/>
                <w:sz w:val="24"/>
                <w:szCs w:val="24"/>
              </w:rPr>
              <w:t>⦁</w:t>
            </w:r>
            <w:r w:rsidRPr="00F244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0B83" w:rsidRPr="00F244C4" w:rsidRDefault="00F244C4">
            <w:pPr>
              <w:spacing w:after="0" w:line="240" w:lineRule="auto"/>
              <w:jc w:val="both"/>
              <w:rPr>
                <w:sz w:val="24"/>
                <w:szCs w:val="24"/>
                <w:lang w:val="ru-RU"/>
              </w:rPr>
            </w:pPr>
            <w:r>
              <w:rPr>
                <w:rFonts w:ascii="Times New Roman" w:hAnsi="Times New Roman" w:cs="Times New Roman"/>
                <w:color w:val="000000"/>
                <w:sz w:val="24"/>
                <w:szCs w:val="24"/>
              </w:rPr>
              <w:t>⦁</w:t>
            </w:r>
            <w:r w:rsidRPr="00F244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D0B83" w:rsidRPr="00F244C4" w:rsidRDefault="00F244C4">
            <w:pPr>
              <w:spacing w:after="0" w:line="240" w:lineRule="auto"/>
              <w:jc w:val="both"/>
              <w:rPr>
                <w:sz w:val="24"/>
                <w:szCs w:val="24"/>
                <w:lang w:val="ru-RU"/>
              </w:rPr>
            </w:pPr>
            <w:r>
              <w:rPr>
                <w:rFonts w:ascii="Times New Roman" w:hAnsi="Times New Roman" w:cs="Times New Roman"/>
                <w:color w:val="000000"/>
                <w:sz w:val="24"/>
                <w:szCs w:val="24"/>
              </w:rPr>
              <w:t>⦁</w:t>
            </w:r>
            <w:r w:rsidRPr="00F244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7948"/>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F244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0B83" w:rsidRPr="00F244C4" w:rsidRDefault="00F244C4">
            <w:pPr>
              <w:spacing w:after="0" w:line="240" w:lineRule="auto"/>
              <w:jc w:val="both"/>
              <w:rPr>
                <w:sz w:val="24"/>
                <w:szCs w:val="24"/>
                <w:lang w:val="ru-RU"/>
              </w:rPr>
            </w:pPr>
            <w:r>
              <w:rPr>
                <w:rFonts w:ascii="Times New Roman" w:hAnsi="Times New Roman" w:cs="Times New Roman"/>
                <w:color w:val="000000"/>
                <w:sz w:val="24"/>
                <w:szCs w:val="24"/>
              </w:rPr>
              <w:t>⦁</w:t>
            </w:r>
            <w:r w:rsidRPr="00F244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0B83" w:rsidRPr="00F244C4">
        <w:trPr>
          <w:trHeight w:hRule="exact" w:val="855"/>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0B83" w:rsidRPr="00F244C4">
        <w:trPr>
          <w:trHeight w:hRule="exact" w:val="2989"/>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Перечень программного обеспечения</w:t>
            </w:r>
          </w:p>
          <w:p w:rsidR="003D0B83" w:rsidRPr="00F244C4" w:rsidRDefault="003D0B83">
            <w:pPr>
              <w:spacing w:after="0" w:line="240" w:lineRule="auto"/>
              <w:jc w:val="both"/>
              <w:rPr>
                <w:sz w:val="24"/>
                <w:szCs w:val="24"/>
                <w:lang w:val="ru-RU"/>
              </w:rPr>
            </w:pP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D0B83" w:rsidRDefault="00F244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0B83" w:rsidRDefault="00F244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244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Антивирус Касперского</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244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244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D0B83" w:rsidRPr="00F244C4" w:rsidRDefault="003D0B83">
            <w:pPr>
              <w:spacing w:after="0" w:line="240" w:lineRule="auto"/>
              <w:jc w:val="both"/>
              <w:rPr>
                <w:sz w:val="24"/>
                <w:szCs w:val="24"/>
                <w:lang w:val="ru-RU"/>
              </w:rPr>
            </w:pP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423321">
                <w:rPr>
                  <w:rStyle w:val="a3"/>
                  <w:rFonts w:ascii="Times New Roman" w:hAnsi="Times New Roman" w:cs="Times New Roman"/>
                  <w:sz w:val="24"/>
                  <w:szCs w:val="24"/>
                  <w:lang w:val="ru-RU"/>
                </w:rPr>
                <w:t>http://www.consultant.ru/edu/student/study/</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Справочная правовая система «Гарант» </w:t>
            </w:r>
            <w:hyperlink r:id="rId23" w:history="1">
              <w:r w:rsidR="00423321">
                <w:rPr>
                  <w:rStyle w:val="a3"/>
                  <w:rFonts w:ascii="Times New Roman" w:hAnsi="Times New Roman" w:cs="Times New Roman"/>
                  <w:sz w:val="24"/>
                  <w:szCs w:val="24"/>
                  <w:lang w:val="ru-RU"/>
                </w:rPr>
                <w:t>http://edu.garant.ru/omga/</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423321">
                <w:rPr>
                  <w:rStyle w:val="a3"/>
                  <w:rFonts w:ascii="Times New Roman" w:hAnsi="Times New Roman" w:cs="Times New Roman"/>
                  <w:sz w:val="24"/>
                  <w:szCs w:val="24"/>
                  <w:lang w:val="ru-RU"/>
                </w:rPr>
                <w:t>http://pravo.gov.ru</w:t>
              </w:r>
            </w:hyperlink>
          </w:p>
        </w:tc>
      </w:tr>
      <w:tr w:rsidR="003D0B83">
        <w:trPr>
          <w:trHeight w:hRule="exact" w:val="585"/>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D0B83" w:rsidRDefault="00F244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23321">
                <w:rPr>
                  <w:rStyle w:val="a3"/>
                  <w:rFonts w:ascii="Times New Roman" w:hAnsi="Times New Roman" w:cs="Times New Roman"/>
                  <w:sz w:val="24"/>
                  <w:szCs w:val="24"/>
                </w:rPr>
                <w:t>http://fgosvo.ru</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423321">
                <w:rPr>
                  <w:rStyle w:val="a3"/>
                  <w:rFonts w:ascii="Times New Roman" w:hAnsi="Times New Roman" w:cs="Times New Roman"/>
                  <w:sz w:val="24"/>
                  <w:szCs w:val="24"/>
                  <w:lang w:val="ru-RU"/>
                </w:rPr>
                <w:t>http://www.ict.edu.ru</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Сайт Президента РФ </w:t>
            </w:r>
            <w:hyperlink r:id="rId27" w:history="1">
              <w:r w:rsidR="00423321">
                <w:rPr>
                  <w:rStyle w:val="a3"/>
                  <w:rFonts w:ascii="Times New Roman" w:hAnsi="Times New Roman" w:cs="Times New Roman"/>
                  <w:sz w:val="24"/>
                  <w:szCs w:val="24"/>
                  <w:lang w:val="ru-RU"/>
                </w:rPr>
                <w:t>http://www.president.kremlin.ru</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Сайт Правительства РФ </w:t>
            </w:r>
            <w:hyperlink r:id="rId28" w:history="1">
              <w:r w:rsidR="007E3B2E">
                <w:rPr>
                  <w:rStyle w:val="a3"/>
                  <w:rFonts w:ascii="Times New Roman" w:hAnsi="Times New Roman" w:cs="Times New Roman"/>
                  <w:sz w:val="24"/>
                  <w:szCs w:val="24"/>
                </w:rPr>
                <w:t>www.government.ru</w:t>
              </w:r>
            </w:hyperlink>
          </w:p>
        </w:tc>
      </w:tr>
      <w:tr w:rsidR="003D0B83" w:rsidRPr="00F244C4">
        <w:trPr>
          <w:trHeight w:hRule="exact" w:val="304"/>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7E3B2E">
                <w:rPr>
                  <w:rStyle w:val="a3"/>
                  <w:rFonts w:ascii="Times New Roman" w:hAnsi="Times New Roman" w:cs="Times New Roman"/>
                  <w:sz w:val="24"/>
                  <w:szCs w:val="24"/>
                </w:rPr>
                <w:t>www.gks.ru</w:t>
              </w:r>
            </w:hyperlink>
          </w:p>
        </w:tc>
      </w:tr>
      <w:tr w:rsidR="003D0B83">
        <w:trPr>
          <w:trHeight w:hRule="exact" w:val="295"/>
        </w:trPr>
        <w:tc>
          <w:tcPr>
            <w:tcW w:w="9654" w:type="dxa"/>
            <w:shd w:val="clear" w:color="000000" w:fill="FFFFFF"/>
            <w:tcMar>
              <w:left w:w="34" w:type="dxa"/>
              <w:right w:w="34" w:type="dxa"/>
            </w:tcMar>
          </w:tcPr>
          <w:p w:rsidR="003D0B83" w:rsidRDefault="00F244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D0B83" w:rsidRDefault="00F24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83">
        <w:trPr>
          <w:trHeight w:hRule="exact" w:val="18"/>
        </w:trPr>
        <w:tc>
          <w:tcPr>
            <w:tcW w:w="9654" w:type="dxa"/>
            <w:shd w:val="clear" w:color="000000" w:fill="FFFFFF"/>
            <w:tcMar>
              <w:left w:w="34" w:type="dxa"/>
              <w:right w:w="34" w:type="dxa"/>
            </w:tcMar>
          </w:tcPr>
          <w:p w:rsidR="003D0B83" w:rsidRDefault="003D0B83"/>
        </w:tc>
      </w:tr>
      <w:tr w:rsidR="003D0B83" w:rsidRPr="00F244C4">
        <w:trPr>
          <w:trHeight w:hRule="exact" w:val="7587"/>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обеспечивает:</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244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обработка текстовой, графической и эмпирической информации;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компьютерное тестирование;</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демонстрация мультимедийных материалов.</w:t>
            </w:r>
          </w:p>
        </w:tc>
      </w:tr>
      <w:tr w:rsidR="003D0B83" w:rsidRPr="00F244C4">
        <w:trPr>
          <w:trHeight w:hRule="exact" w:val="277"/>
        </w:trPr>
        <w:tc>
          <w:tcPr>
            <w:tcW w:w="9640" w:type="dxa"/>
          </w:tcPr>
          <w:p w:rsidR="003D0B83" w:rsidRPr="00F244C4" w:rsidRDefault="003D0B83">
            <w:pPr>
              <w:rPr>
                <w:lang w:val="ru-RU"/>
              </w:rPr>
            </w:pPr>
          </w:p>
        </w:tc>
      </w:tr>
      <w:tr w:rsidR="003D0B83" w:rsidRPr="00F244C4">
        <w:trPr>
          <w:trHeight w:hRule="exact" w:val="585"/>
        </w:trPr>
        <w:tc>
          <w:tcPr>
            <w:tcW w:w="9654" w:type="dxa"/>
            <w:shd w:val="clear" w:color="000000" w:fill="FFFFFF"/>
            <w:tcMar>
              <w:left w:w="34" w:type="dxa"/>
              <w:right w:w="34" w:type="dxa"/>
            </w:tcMar>
          </w:tcPr>
          <w:p w:rsidR="003D0B83" w:rsidRPr="00F244C4" w:rsidRDefault="00F244C4">
            <w:pPr>
              <w:spacing w:after="0" w:line="240" w:lineRule="auto"/>
              <w:rPr>
                <w:sz w:val="24"/>
                <w:szCs w:val="24"/>
                <w:lang w:val="ru-RU"/>
              </w:rPr>
            </w:pPr>
            <w:r w:rsidRPr="00F244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D0B83" w:rsidRPr="00F244C4">
        <w:trPr>
          <w:trHeight w:hRule="exact" w:val="6922"/>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44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244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244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244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244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44C4">
              <w:rPr>
                <w:rFonts w:ascii="Times New Roman" w:hAnsi="Times New Roman" w:cs="Times New Roman"/>
                <w:color w:val="000000"/>
                <w:sz w:val="24"/>
                <w:szCs w:val="24"/>
                <w:lang w:val="ru-RU"/>
              </w:rPr>
              <w:t xml:space="preserve"> 2007;</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44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244C4">
              <w:rPr>
                <w:rFonts w:ascii="Times New Roman" w:hAnsi="Times New Roman" w:cs="Times New Roman"/>
                <w:color w:val="000000"/>
                <w:sz w:val="24"/>
                <w:szCs w:val="24"/>
                <w:lang w:val="ru-RU"/>
              </w:rPr>
              <w:t>; 1С: Предпр.8 - комплект для</w:t>
            </w:r>
          </w:p>
        </w:tc>
      </w:tr>
    </w:tbl>
    <w:p w:rsidR="003D0B83" w:rsidRPr="00F244C4" w:rsidRDefault="00F244C4">
      <w:pPr>
        <w:rPr>
          <w:sz w:val="0"/>
          <w:szCs w:val="0"/>
          <w:lang w:val="ru-RU"/>
        </w:rPr>
      </w:pPr>
      <w:r w:rsidRPr="00F24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D0B83" w:rsidRPr="00F244C4">
        <w:trPr>
          <w:trHeight w:hRule="exact" w:val="7317"/>
        </w:trPr>
        <w:tc>
          <w:tcPr>
            <w:tcW w:w="9654" w:type="dxa"/>
            <w:shd w:val="clear" w:color="000000" w:fill="FFFFFF"/>
            <w:tcMar>
              <w:left w:w="34" w:type="dxa"/>
              <w:right w:w="34" w:type="dxa"/>
            </w:tcMar>
          </w:tcPr>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lastRenderedPageBreak/>
              <w:t xml:space="preserve">обучения в высших и средних учебных заведениях; Линко </w:t>
            </w:r>
            <w:r>
              <w:rPr>
                <w:rFonts w:ascii="Times New Roman" w:hAnsi="Times New Roman" w:cs="Times New Roman"/>
                <w:color w:val="000000"/>
                <w:sz w:val="24"/>
                <w:szCs w:val="24"/>
              </w:rPr>
              <w:t>V</w:t>
            </w:r>
            <w:r w:rsidRPr="00F244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244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244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244C4">
              <w:rPr>
                <w:rFonts w:ascii="Times New Roman" w:hAnsi="Times New Roman" w:cs="Times New Roman"/>
                <w:color w:val="000000"/>
                <w:sz w:val="24"/>
                <w:szCs w:val="24"/>
                <w:lang w:val="ru-RU"/>
              </w:rPr>
              <w:t>» и «ЭБС ЮРАЙТ».</w:t>
            </w:r>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244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44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244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244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244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244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244C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7E3B2E">
                <w:rPr>
                  <w:rStyle w:val="a3"/>
                  <w:rFonts w:ascii="Times New Roman" w:hAnsi="Times New Roman" w:cs="Times New Roman"/>
                  <w:sz w:val="24"/>
                  <w:szCs w:val="24"/>
                </w:rPr>
                <w:t>www.biblio-online.ru</w:t>
              </w:r>
            </w:hyperlink>
          </w:p>
          <w:p w:rsidR="003D0B83" w:rsidRPr="00F244C4" w:rsidRDefault="00F244C4">
            <w:pPr>
              <w:spacing w:after="0" w:line="240" w:lineRule="auto"/>
              <w:jc w:val="both"/>
              <w:rPr>
                <w:sz w:val="24"/>
                <w:szCs w:val="24"/>
                <w:lang w:val="ru-RU"/>
              </w:rPr>
            </w:pPr>
            <w:r w:rsidRPr="00F244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244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244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24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244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244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244C4">
              <w:rPr>
                <w:rFonts w:ascii="Times New Roman" w:hAnsi="Times New Roman" w:cs="Times New Roman"/>
                <w:color w:val="000000"/>
                <w:sz w:val="24"/>
                <w:szCs w:val="24"/>
                <w:lang w:val="ru-RU"/>
              </w:rPr>
              <w:t>, Электронно библиотечная система «ЭБС ЮРАЙТ».</w:t>
            </w:r>
          </w:p>
        </w:tc>
      </w:tr>
      <w:tr w:rsidR="003D0B83">
        <w:trPr>
          <w:trHeight w:hRule="exact" w:val="2478"/>
        </w:trPr>
        <w:tc>
          <w:tcPr>
            <w:tcW w:w="9654" w:type="dxa"/>
            <w:shd w:val="clear" w:color="000000" w:fill="FFFFFF"/>
            <w:tcMar>
              <w:left w:w="34" w:type="dxa"/>
              <w:right w:w="34" w:type="dxa"/>
            </w:tcMar>
          </w:tcPr>
          <w:p w:rsidR="003D0B83" w:rsidRDefault="00F244C4">
            <w:pPr>
              <w:spacing w:after="0" w:line="240" w:lineRule="auto"/>
              <w:rPr>
                <w:sz w:val="24"/>
                <w:szCs w:val="24"/>
              </w:rPr>
            </w:pPr>
            <w:r w:rsidRPr="00F244C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3D0B83" w:rsidRDefault="003D0B83"/>
    <w:sectPr w:rsidR="003D0B83" w:rsidSect="003D0B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0B83"/>
    <w:rsid w:val="00423321"/>
    <w:rsid w:val="007E3B2E"/>
    <w:rsid w:val="00D31453"/>
    <w:rsid w:val="00E209E2"/>
    <w:rsid w:val="00ED1B2A"/>
    <w:rsid w:val="00F2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091A99-7EB2-4689-A591-DD494D10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B2E"/>
    <w:rPr>
      <w:color w:val="0000FF" w:themeColor="hyperlink"/>
      <w:u w:val="single"/>
    </w:rPr>
  </w:style>
  <w:style w:type="character" w:styleId="a4">
    <w:name w:val="Unresolved Mention"/>
    <w:basedOn w:val="a0"/>
    <w:uiPriority w:val="99"/>
    <w:semiHidden/>
    <w:unhideWhenUsed/>
    <w:rsid w:val="0042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12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51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5332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422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13270</Words>
  <Characters>75640</Characters>
  <Application>Microsoft Office Word</Application>
  <DocSecurity>0</DocSecurity>
  <Lines>630</Lines>
  <Paragraphs>177</Paragraphs>
  <ScaleCrop>false</ScaleCrop>
  <Company/>
  <LinksUpToDate>false</LinksUpToDate>
  <CharactersWithSpaces>88733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2020-2021_ФГОС3++2020_Бак-ОФО-Полит(20)_plx_Политические системы постсоветского пространства_</dc:title>
  <dc:creator>FastReport.NET</dc:creator>
  <cp:lastModifiedBy>Mark Bernstorf</cp:lastModifiedBy>
  <cp:revision>5</cp:revision>
  <dcterms:created xsi:type="dcterms:W3CDTF">2021-08-30T10:06:00Z</dcterms:created>
  <dcterms:modified xsi:type="dcterms:W3CDTF">2022-11-12T16:25:00Z</dcterms:modified>
</cp:coreProperties>
</file>